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4B96B" w14:textId="77777777" w:rsidR="00713279" w:rsidRPr="007553F7" w:rsidRDefault="00713279" w:rsidP="003D77E0">
      <w:pPr>
        <w:spacing w:line="240" w:lineRule="auto"/>
        <w:jc w:val="both"/>
        <w:rPr>
          <w:b/>
          <w:sz w:val="28"/>
        </w:rPr>
      </w:pPr>
      <w:r w:rsidRPr="007553F7">
        <w:rPr>
          <w:b/>
          <w:sz w:val="28"/>
        </w:rPr>
        <w:t>SELETUSKIRI</w:t>
      </w:r>
    </w:p>
    <w:sdt>
      <w:sdtPr>
        <w:rPr>
          <w:rFonts w:eastAsiaTheme="minorHAnsi" w:cstheme="minorBidi"/>
          <w:b w:val="0"/>
          <w:color w:val="auto"/>
          <w:sz w:val="24"/>
          <w:szCs w:val="22"/>
          <w:lang w:val="et-EE"/>
        </w:rPr>
        <w:id w:val="-895125481"/>
        <w:docPartObj>
          <w:docPartGallery w:val="Table of Contents"/>
          <w:docPartUnique/>
        </w:docPartObj>
      </w:sdtPr>
      <w:sdtEndPr>
        <w:rPr>
          <w:bCs/>
          <w:noProof/>
        </w:rPr>
      </w:sdtEndPr>
      <w:sdtContent>
        <w:p w14:paraId="4B2A281E" w14:textId="77777777" w:rsidR="00713279" w:rsidRPr="007553F7" w:rsidRDefault="00713279" w:rsidP="003D77E0">
          <w:pPr>
            <w:pStyle w:val="TOCHeading"/>
            <w:jc w:val="both"/>
            <w:rPr>
              <w:color w:val="auto"/>
              <w:sz w:val="2"/>
              <w:lang w:val="et-EE"/>
            </w:rPr>
          </w:pPr>
        </w:p>
        <w:p w14:paraId="2F1988A4" w14:textId="02594A6E" w:rsidR="00AF6D53" w:rsidRDefault="00713279">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r w:rsidRPr="007553F7">
            <w:fldChar w:fldCharType="begin"/>
          </w:r>
          <w:r w:rsidRPr="007553F7">
            <w:instrText xml:space="preserve"> TOC \o "1-3" \h \z \u </w:instrText>
          </w:r>
          <w:r w:rsidRPr="007553F7">
            <w:fldChar w:fldCharType="separate"/>
          </w:r>
          <w:hyperlink w:anchor="_Toc164416990" w:history="1">
            <w:r w:rsidR="00AF6D53" w:rsidRPr="00C17854">
              <w:rPr>
                <w:rStyle w:val="Hyperlink"/>
                <w:noProof/>
              </w:rPr>
              <w:t>1.</w:t>
            </w:r>
            <w:r w:rsidR="00AF6D53">
              <w:rPr>
                <w:rFonts w:asciiTheme="minorHAnsi" w:eastAsiaTheme="minorEastAsia" w:hAnsiTheme="minorHAnsi"/>
                <w:noProof/>
                <w:kern w:val="2"/>
                <w:szCs w:val="24"/>
                <w:lang w:eastAsia="et-EE"/>
                <w14:ligatures w14:val="standardContextual"/>
              </w:rPr>
              <w:tab/>
            </w:r>
            <w:r w:rsidR="00AF6D53" w:rsidRPr="00C17854">
              <w:rPr>
                <w:rStyle w:val="Hyperlink"/>
                <w:noProof/>
              </w:rPr>
              <w:t>ÜLDOSA</w:t>
            </w:r>
            <w:r w:rsidR="00AF6D53">
              <w:rPr>
                <w:noProof/>
                <w:webHidden/>
              </w:rPr>
              <w:tab/>
            </w:r>
            <w:r w:rsidR="00AF6D53">
              <w:rPr>
                <w:noProof/>
                <w:webHidden/>
              </w:rPr>
              <w:fldChar w:fldCharType="begin"/>
            </w:r>
            <w:r w:rsidR="00AF6D53">
              <w:rPr>
                <w:noProof/>
                <w:webHidden/>
              </w:rPr>
              <w:instrText xml:space="preserve"> PAGEREF _Toc164416990 \h </w:instrText>
            </w:r>
            <w:r w:rsidR="00AF6D53">
              <w:rPr>
                <w:noProof/>
                <w:webHidden/>
              </w:rPr>
            </w:r>
            <w:r w:rsidR="00AF6D53">
              <w:rPr>
                <w:noProof/>
                <w:webHidden/>
              </w:rPr>
              <w:fldChar w:fldCharType="separate"/>
            </w:r>
            <w:r w:rsidR="00187CA7">
              <w:rPr>
                <w:noProof/>
                <w:webHidden/>
              </w:rPr>
              <w:t>3</w:t>
            </w:r>
            <w:r w:rsidR="00AF6D53">
              <w:rPr>
                <w:noProof/>
                <w:webHidden/>
              </w:rPr>
              <w:fldChar w:fldCharType="end"/>
            </w:r>
          </w:hyperlink>
        </w:p>
        <w:p w14:paraId="019BD68C" w14:textId="25468720" w:rsidR="00AF6D53" w:rsidRDefault="00AF6D53">
          <w:pPr>
            <w:pStyle w:val="TOC2"/>
            <w:rPr>
              <w:rFonts w:asciiTheme="minorHAnsi" w:eastAsiaTheme="minorEastAsia" w:hAnsiTheme="minorHAnsi"/>
              <w:kern w:val="2"/>
              <w:szCs w:val="24"/>
              <w:lang w:eastAsia="et-EE"/>
              <w14:ligatures w14:val="standardContextual"/>
            </w:rPr>
          </w:pPr>
          <w:hyperlink w:anchor="_Toc164416991" w:history="1">
            <w:r w:rsidRPr="00C17854">
              <w:rPr>
                <w:rStyle w:val="Hyperlink"/>
              </w:rPr>
              <w:t>1.1.</w:t>
            </w:r>
            <w:r>
              <w:rPr>
                <w:rFonts w:asciiTheme="minorHAnsi" w:eastAsiaTheme="minorEastAsia" w:hAnsiTheme="minorHAnsi"/>
                <w:kern w:val="2"/>
                <w:szCs w:val="24"/>
                <w:lang w:eastAsia="et-EE"/>
                <w14:ligatures w14:val="standardContextual"/>
              </w:rPr>
              <w:tab/>
            </w:r>
            <w:r w:rsidRPr="00C17854">
              <w:rPr>
                <w:rStyle w:val="Hyperlink"/>
              </w:rPr>
              <w:t>Objekti nimetus</w:t>
            </w:r>
            <w:r>
              <w:rPr>
                <w:webHidden/>
              </w:rPr>
              <w:tab/>
            </w:r>
            <w:r>
              <w:rPr>
                <w:webHidden/>
              </w:rPr>
              <w:fldChar w:fldCharType="begin"/>
            </w:r>
            <w:r>
              <w:rPr>
                <w:webHidden/>
              </w:rPr>
              <w:instrText xml:space="preserve"> PAGEREF _Toc164416991 \h </w:instrText>
            </w:r>
            <w:r>
              <w:rPr>
                <w:webHidden/>
              </w:rPr>
            </w:r>
            <w:r>
              <w:rPr>
                <w:webHidden/>
              </w:rPr>
              <w:fldChar w:fldCharType="separate"/>
            </w:r>
            <w:r w:rsidR="00187CA7">
              <w:rPr>
                <w:webHidden/>
              </w:rPr>
              <w:t>3</w:t>
            </w:r>
            <w:r>
              <w:rPr>
                <w:webHidden/>
              </w:rPr>
              <w:fldChar w:fldCharType="end"/>
            </w:r>
          </w:hyperlink>
        </w:p>
        <w:p w14:paraId="5282599A" w14:textId="18DAD2EA" w:rsidR="00AF6D53" w:rsidRDefault="00AF6D53">
          <w:pPr>
            <w:pStyle w:val="TOC2"/>
            <w:rPr>
              <w:rFonts w:asciiTheme="minorHAnsi" w:eastAsiaTheme="minorEastAsia" w:hAnsiTheme="minorHAnsi"/>
              <w:kern w:val="2"/>
              <w:szCs w:val="24"/>
              <w:lang w:eastAsia="et-EE"/>
              <w14:ligatures w14:val="standardContextual"/>
            </w:rPr>
          </w:pPr>
          <w:hyperlink w:anchor="_Toc164416992" w:history="1">
            <w:r w:rsidRPr="00C17854">
              <w:rPr>
                <w:rStyle w:val="Hyperlink"/>
              </w:rPr>
              <w:t>1.2.</w:t>
            </w:r>
            <w:r>
              <w:rPr>
                <w:rFonts w:asciiTheme="minorHAnsi" w:eastAsiaTheme="minorEastAsia" w:hAnsiTheme="minorHAnsi"/>
                <w:kern w:val="2"/>
                <w:szCs w:val="24"/>
                <w:lang w:eastAsia="et-EE"/>
                <w14:ligatures w14:val="standardContextual"/>
              </w:rPr>
              <w:tab/>
            </w:r>
            <w:r w:rsidRPr="00C17854">
              <w:rPr>
                <w:rStyle w:val="Hyperlink"/>
              </w:rPr>
              <w:t>Objekti asukoht</w:t>
            </w:r>
            <w:r>
              <w:rPr>
                <w:webHidden/>
              </w:rPr>
              <w:tab/>
            </w:r>
            <w:r>
              <w:rPr>
                <w:webHidden/>
              </w:rPr>
              <w:fldChar w:fldCharType="begin"/>
            </w:r>
            <w:r>
              <w:rPr>
                <w:webHidden/>
              </w:rPr>
              <w:instrText xml:space="preserve"> PAGEREF _Toc164416992 \h </w:instrText>
            </w:r>
            <w:r>
              <w:rPr>
                <w:webHidden/>
              </w:rPr>
            </w:r>
            <w:r>
              <w:rPr>
                <w:webHidden/>
              </w:rPr>
              <w:fldChar w:fldCharType="separate"/>
            </w:r>
            <w:r w:rsidR="00187CA7">
              <w:rPr>
                <w:webHidden/>
              </w:rPr>
              <w:t>3</w:t>
            </w:r>
            <w:r>
              <w:rPr>
                <w:webHidden/>
              </w:rPr>
              <w:fldChar w:fldCharType="end"/>
            </w:r>
          </w:hyperlink>
        </w:p>
        <w:p w14:paraId="6DB4513F" w14:textId="507347D7" w:rsidR="00AF6D53" w:rsidRDefault="00AF6D53">
          <w:pPr>
            <w:pStyle w:val="TOC2"/>
            <w:rPr>
              <w:rFonts w:asciiTheme="minorHAnsi" w:eastAsiaTheme="minorEastAsia" w:hAnsiTheme="minorHAnsi"/>
              <w:kern w:val="2"/>
              <w:szCs w:val="24"/>
              <w:lang w:eastAsia="et-EE"/>
              <w14:ligatures w14:val="standardContextual"/>
            </w:rPr>
          </w:pPr>
          <w:hyperlink w:anchor="_Toc164416993" w:history="1">
            <w:r w:rsidRPr="00C17854">
              <w:rPr>
                <w:rStyle w:val="Hyperlink"/>
              </w:rPr>
              <w:t>1.3.</w:t>
            </w:r>
            <w:r>
              <w:rPr>
                <w:rFonts w:asciiTheme="minorHAnsi" w:eastAsiaTheme="minorEastAsia" w:hAnsiTheme="minorHAnsi"/>
                <w:kern w:val="2"/>
                <w:szCs w:val="24"/>
                <w:lang w:eastAsia="et-EE"/>
                <w14:ligatures w14:val="standardContextual"/>
              </w:rPr>
              <w:tab/>
            </w:r>
            <w:r w:rsidRPr="00C17854">
              <w:rPr>
                <w:rStyle w:val="Hyperlink"/>
              </w:rPr>
              <w:t>Objekti seotus teedevõrguga</w:t>
            </w:r>
            <w:r>
              <w:rPr>
                <w:webHidden/>
              </w:rPr>
              <w:tab/>
            </w:r>
            <w:r>
              <w:rPr>
                <w:webHidden/>
              </w:rPr>
              <w:fldChar w:fldCharType="begin"/>
            </w:r>
            <w:r>
              <w:rPr>
                <w:webHidden/>
              </w:rPr>
              <w:instrText xml:space="preserve"> PAGEREF _Toc164416993 \h </w:instrText>
            </w:r>
            <w:r>
              <w:rPr>
                <w:webHidden/>
              </w:rPr>
            </w:r>
            <w:r>
              <w:rPr>
                <w:webHidden/>
              </w:rPr>
              <w:fldChar w:fldCharType="separate"/>
            </w:r>
            <w:r w:rsidR="00187CA7">
              <w:rPr>
                <w:webHidden/>
              </w:rPr>
              <w:t>3</w:t>
            </w:r>
            <w:r>
              <w:rPr>
                <w:webHidden/>
              </w:rPr>
              <w:fldChar w:fldCharType="end"/>
            </w:r>
          </w:hyperlink>
        </w:p>
        <w:p w14:paraId="399DBD32" w14:textId="6B517295" w:rsidR="00AF6D53" w:rsidRDefault="00AF6D53">
          <w:pPr>
            <w:pStyle w:val="TOC2"/>
            <w:rPr>
              <w:rFonts w:asciiTheme="minorHAnsi" w:eastAsiaTheme="minorEastAsia" w:hAnsiTheme="minorHAnsi"/>
              <w:kern w:val="2"/>
              <w:szCs w:val="24"/>
              <w:lang w:eastAsia="et-EE"/>
              <w14:ligatures w14:val="standardContextual"/>
            </w:rPr>
          </w:pPr>
          <w:hyperlink w:anchor="_Toc164416994" w:history="1">
            <w:r w:rsidRPr="00C17854">
              <w:rPr>
                <w:rStyle w:val="Hyperlink"/>
              </w:rPr>
              <w:t>1.4.</w:t>
            </w:r>
            <w:r>
              <w:rPr>
                <w:rFonts w:asciiTheme="minorHAnsi" w:eastAsiaTheme="minorEastAsia" w:hAnsiTheme="minorHAnsi"/>
                <w:kern w:val="2"/>
                <w:szCs w:val="24"/>
                <w:lang w:eastAsia="et-EE"/>
                <w14:ligatures w14:val="standardContextual"/>
              </w:rPr>
              <w:tab/>
            </w:r>
            <w:r w:rsidRPr="00C17854">
              <w:rPr>
                <w:rStyle w:val="Hyperlink"/>
              </w:rPr>
              <w:t>Tee liik</w:t>
            </w:r>
            <w:r>
              <w:rPr>
                <w:webHidden/>
              </w:rPr>
              <w:tab/>
            </w:r>
            <w:r>
              <w:rPr>
                <w:webHidden/>
              </w:rPr>
              <w:fldChar w:fldCharType="begin"/>
            </w:r>
            <w:r>
              <w:rPr>
                <w:webHidden/>
              </w:rPr>
              <w:instrText xml:space="preserve"> PAGEREF _Toc164416994 \h </w:instrText>
            </w:r>
            <w:r>
              <w:rPr>
                <w:webHidden/>
              </w:rPr>
            </w:r>
            <w:r>
              <w:rPr>
                <w:webHidden/>
              </w:rPr>
              <w:fldChar w:fldCharType="separate"/>
            </w:r>
            <w:r w:rsidR="00187CA7">
              <w:rPr>
                <w:webHidden/>
              </w:rPr>
              <w:t>3</w:t>
            </w:r>
            <w:r>
              <w:rPr>
                <w:webHidden/>
              </w:rPr>
              <w:fldChar w:fldCharType="end"/>
            </w:r>
          </w:hyperlink>
        </w:p>
        <w:p w14:paraId="737002CC" w14:textId="24D1B3AA" w:rsidR="00AF6D53" w:rsidRDefault="00AF6D53">
          <w:pPr>
            <w:pStyle w:val="TOC2"/>
            <w:rPr>
              <w:rFonts w:asciiTheme="minorHAnsi" w:eastAsiaTheme="minorEastAsia" w:hAnsiTheme="minorHAnsi"/>
              <w:kern w:val="2"/>
              <w:szCs w:val="24"/>
              <w:lang w:eastAsia="et-EE"/>
              <w14:ligatures w14:val="standardContextual"/>
            </w:rPr>
          </w:pPr>
          <w:hyperlink w:anchor="_Toc164416995" w:history="1">
            <w:r w:rsidRPr="00C17854">
              <w:rPr>
                <w:rStyle w:val="Hyperlink"/>
              </w:rPr>
              <w:t>1.5.</w:t>
            </w:r>
            <w:r>
              <w:rPr>
                <w:rFonts w:asciiTheme="minorHAnsi" w:eastAsiaTheme="minorEastAsia" w:hAnsiTheme="minorHAnsi"/>
                <w:kern w:val="2"/>
                <w:szCs w:val="24"/>
                <w:lang w:eastAsia="et-EE"/>
                <w14:ligatures w14:val="standardContextual"/>
              </w:rPr>
              <w:tab/>
            </w:r>
            <w:r w:rsidRPr="00C17854">
              <w:rPr>
                <w:rStyle w:val="Hyperlink"/>
              </w:rPr>
              <w:t>Lähtematerjalid</w:t>
            </w:r>
            <w:r>
              <w:rPr>
                <w:webHidden/>
              </w:rPr>
              <w:tab/>
            </w:r>
            <w:r>
              <w:rPr>
                <w:webHidden/>
              </w:rPr>
              <w:fldChar w:fldCharType="begin"/>
            </w:r>
            <w:r>
              <w:rPr>
                <w:webHidden/>
              </w:rPr>
              <w:instrText xml:space="preserve"> PAGEREF _Toc164416995 \h </w:instrText>
            </w:r>
            <w:r>
              <w:rPr>
                <w:webHidden/>
              </w:rPr>
            </w:r>
            <w:r>
              <w:rPr>
                <w:webHidden/>
              </w:rPr>
              <w:fldChar w:fldCharType="separate"/>
            </w:r>
            <w:r w:rsidR="00187CA7">
              <w:rPr>
                <w:webHidden/>
              </w:rPr>
              <w:t>3</w:t>
            </w:r>
            <w:r>
              <w:rPr>
                <w:webHidden/>
              </w:rPr>
              <w:fldChar w:fldCharType="end"/>
            </w:r>
          </w:hyperlink>
        </w:p>
        <w:p w14:paraId="2B2851EF" w14:textId="6EE6947C" w:rsidR="00AF6D53" w:rsidRDefault="00AF6D53">
          <w:pPr>
            <w:pStyle w:val="TOC2"/>
            <w:rPr>
              <w:rFonts w:asciiTheme="minorHAnsi" w:eastAsiaTheme="minorEastAsia" w:hAnsiTheme="minorHAnsi"/>
              <w:kern w:val="2"/>
              <w:szCs w:val="24"/>
              <w:lang w:eastAsia="et-EE"/>
              <w14:ligatures w14:val="standardContextual"/>
            </w:rPr>
          </w:pPr>
          <w:hyperlink w:anchor="_Toc164416996" w:history="1">
            <w:r w:rsidRPr="00C17854">
              <w:rPr>
                <w:rStyle w:val="Hyperlink"/>
              </w:rPr>
              <w:t>1.6.</w:t>
            </w:r>
            <w:r>
              <w:rPr>
                <w:rFonts w:asciiTheme="minorHAnsi" w:eastAsiaTheme="minorEastAsia" w:hAnsiTheme="minorHAnsi"/>
                <w:kern w:val="2"/>
                <w:szCs w:val="24"/>
                <w:lang w:eastAsia="et-EE"/>
                <w14:ligatures w14:val="standardContextual"/>
              </w:rPr>
              <w:tab/>
            </w:r>
            <w:r w:rsidRPr="00C17854">
              <w:rPr>
                <w:rStyle w:val="Hyperlink"/>
              </w:rPr>
              <w:t>Töö aluseks olevad uuringud</w:t>
            </w:r>
            <w:r>
              <w:rPr>
                <w:webHidden/>
              </w:rPr>
              <w:tab/>
            </w:r>
            <w:r>
              <w:rPr>
                <w:webHidden/>
              </w:rPr>
              <w:fldChar w:fldCharType="begin"/>
            </w:r>
            <w:r>
              <w:rPr>
                <w:webHidden/>
              </w:rPr>
              <w:instrText xml:space="preserve"> PAGEREF _Toc164416996 \h </w:instrText>
            </w:r>
            <w:r>
              <w:rPr>
                <w:webHidden/>
              </w:rPr>
            </w:r>
            <w:r>
              <w:rPr>
                <w:webHidden/>
              </w:rPr>
              <w:fldChar w:fldCharType="separate"/>
            </w:r>
            <w:r w:rsidR="00187CA7">
              <w:rPr>
                <w:webHidden/>
              </w:rPr>
              <w:t>4</w:t>
            </w:r>
            <w:r>
              <w:rPr>
                <w:webHidden/>
              </w:rPr>
              <w:fldChar w:fldCharType="end"/>
            </w:r>
          </w:hyperlink>
        </w:p>
        <w:p w14:paraId="44DC012F" w14:textId="5E1BB385" w:rsidR="00AF6D53" w:rsidRDefault="00AF6D53">
          <w:pPr>
            <w:pStyle w:val="TOC2"/>
            <w:rPr>
              <w:rFonts w:asciiTheme="minorHAnsi" w:eastAsiaTheme="minorEastAsia" w:hAnsiTheme="minorHAnsi"/>
              <w:kern w:val="2"/>
              <w:szCs w:val="24"/>
              <w:lang w:eastAsia="et-EE"/>
              <w14:ligatures w14:val="standardContextual"/>
            </w:rPr>
          </w:pPr>
          <w:hyperlink w:anchor="_Toc164416997" w:history="1">
            <w:r w:rsidRPr="00C17854">
              <w:rPr>
                <w:rStyle w:val="Hyperlink"/>
              </w:rPr>
              <w:t>1.7.</w:t>
            </w:r>
            <w:r>
              <w:rPr>
                <w:rFonts w:asciiTheme="minorHAnsi" w:eastAsiaTheme="minorEastAsia" w:hAnsiTheme="minorHAnsi"/>
                <w:kern w:val="2"/>
                <w:szCs w:val="24"/>
                <w:lang w:eastAsia="et-EE"/>
                <w14:ligatures w14:val="standardContextual"/>
              </w:rPr>
              <w:tab/>
            </w:r>
            <w:r w:rsidRPr="00C17854">
              <w:rPr>
                <w:rStyle w:val="Hyperlink"/>
              </w:rPr>
              <w:t>Seotud ehitusprojektid</w:t>
            </w:r>
            <w:r>
              <w:rPr>
                <w:webHidden/>
              </w:rPr>
              <w:tab/>
            </w:r>
            <w:r>
              <w:rPr>
                <w:webHidden/>
              </w:rPr>
              <w:fldChar w:fldCharType="begin"/>
            </w:r>
            <w:r>
              <w:rPr>
                <w:webHidden/>
              </w:rPr>
              <w:instrText xml:space="preserve"> PAGEREF _Toc164416997 \h </w:instrText>
            </w:r>
            <w:r>
              <w:rPr>
                <w:webHidden/>
              </w:rPr>
            </w:r>
            <w:r>
              <w:rPr>
                <w:webHidden/>
              </w:rPr>
              <w:fldChar w:fldCharType="separate"/>
            </w:r>
            <w:r w:rsidR="00187CA7">
              <w:rPr>
                <w:webHidden/>
              </w:rPr>
              <w:t>4</w:t>
            </w:r>
            <w:r>
              <w:rPr>
                <w:webHidden/>
              </w:rPr>
              <w:fldChar w:fldCharType="end"/>
            </w:r>
          </w:hyperlink>
        </w:p>
        <w:p w14:paraId="47264D3A" w14:textId="3727A7FD" w:rsidR="00AF6D53" w:rsidRDefault="00AF6D53">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4416998" w:history="1">
            <w:r w:rsidRPr="00C17854">
              <w:rPr>
                <w:rStyle w:val="Hyperlink"/>
                <w:noProof/>
              </w:rPr>
              <w:t>2.</w:t>
            </w:r>
            <w:r>
              <w:rPr>
                <w:rFonts w:asciiTheme="minorHAnsi" w:eastAsiaTheme="minorEastAsia" w:hAnsiTheme="minorHAnsi"/>
                <w:noProof/>
                <w:kern w:val="2"/>
                <w:szCs w:val="24"/>
                <w:lang w:eastAsia="et-EE"/>
                <w14:ligatures w14:val="standardContextual"/>
              </w:rPr>
              <w:tab/>
            </w:r>
            <w:r w:rsidRPr="00C17854">
              <w:rPr>
                <w:rStyle w:val="Hyperlink"/>
                <w:noProof/>
              </w:rPr>
              <w:t>OLEMASOLEV OLUKORD</w:t>
            </w:r>
            <w:r>
              <w:rPr>
                <w:noProof/>
                <w:webHidden/>
              </w:rPr>
              <w:tab/>
            </w:r>
            <w:r>
              <w:rPr>
                <w:noProof/>
                <w:webHidden/>
              </w:rPr>
              <w:fldChar w:fldCharType="begin"/>
            </w:r>
            <w:r>
              <w:rPr>
                <w:noProof/>
                <w:webHidden/>
              </w:rPr>
              <w:instrText xml:space="preserve"> PAGEREF _Toc164416998 \h </w:instrText>
            </w:r>
            <w:r>
              <w:rPr>
                <w:noProof/>
                <w:webHidden/>
              </w:rPr>
            </w:r>
            <w:r>
              <w:rPr>
                <w:noProof/>
                <w:webHidden/>
              </w:rPr>
              <w:fldChar w:fldCharType="separate"/>
            </w:r>
            <w:r w:rsidR="00187CA7">
              <w:rPr>
                <w:noProof/>
                <w:webHidden/>
              </w:rPr>
              <w:t>4</w:t>
            </w:r>
            <w:r>
              <w:rPr>
                <w:noProof/>
                <w:webHidden/>
              </w:rPr>
              <w:fldChar w:fldCharType="end"/>
            </w:r>
          </w:hyperlink>
        </w:p>
        <w:p w14:paraId="236D8C27" w14:textId="32C2EFE1" w:rsidR="00AF6D53" w:rsidRDefault="00AF6D53">
          <w:pPr>
            <w:pStyle w:val="TOC2"/>
            <w:rPr>
              <w:rFonts w:asciiTheme="minorHAnsi" w:eastAsiaTheme="minorEastAsia" w:hAnsiTheme="minorHAnsi"/>
              <w:kern w:val="2"/>
              <w:szCs w:val="24"/>
              <w:lang w:eastAsia="et-EE"/>
              <w14:ligatures w14:val="standardContextual"/>
            </w:rPr>
          </w:pPr>
          <w:hyperlink w:anchor="_Toc164416999" w:history="1">
            <w:r w:rsidRPr="00C17854">
              <w:rPr>
                <w:rStyle w:val="Hyperlink"/>
              </w:rPr>
              <w:t>2.1.</w:t>
            </w:r>
            <w:r>
              <w:rPr>
                <w:rFonts w:asciiTheme="minorHAnsi" w:eastAsiaTheme="minorEastAsia" w:hAnsiTheme="minorHAnsi"/>
                <w:kern w:val="2"/>
                <w:szCs w:val="24"/>
                <w:lang w:eastAsia="et-EE"/>
                <w14:ligatures w14:val="standardContextual"/>
              </w:rPr>
              <w:tab/>
            </w:r>
            <w:r w:rsidRPr="00C17854">
              <w:rPr>
                <w:rStyle w:val="Hyperlink"/>
              </w:rPr>
              <w:t>Olemasolev situatsioon</w:t>
            </w:r>
            <w:r>
              <w:rPr>
                <w:webHidden/>
              </w:rPr>
              <w:tab/>
            </w:r>
            <w:r>
              <w:rPr>
                <w:webHidden/>
              </w:rPr>
              <w:fldChar w:fldCharType="begin"/>
            </w:r>
            <w:r>
              <w:rPr>
                <w:webHidden/>
              </w:rPr>
              <w:instrText xml:space="preserve"> PAGEREF _Toc164416999 \h </w:instrText>
            </w:r>
            <w:r>
              <w:rPr>
                <w:webHidden/>
              </w:rPr>
            </w:r>
            <w:r>
              <w:rPr>
                <w:webHidden/>
              </w:rPr>
              <w:fldChar w:fldCharType="separate"/>
            </w:r>
            <w:r w:rsidR="00187CA7">
              <w:rPr>
                <w:webHidden/>
              </w:rPr>
              <w:t>4</w:t>
            </w:r>
            <w:r>
              <w:rPr>
                <w:webHidden/>
              </w:rPr>
              <w:fldChar w:fldCharType="end"/>
            </w:r>
          </w:hyperlink>
        </w:p>
        <w:p w14:paraId="3CA68517" w14:textId="7B3F717F" w:rsidR="00AF6D53" w:rsidRDefault="00AF6D53">
          <w:pPr>
            <w:pStyle w:val="TOC2"/>
            <w:rPr>
              <w:rFonts w:asciiTheme="minorHAnsi" w:eastAsiaTheme="minorEastAsia" w:hAnsiTheme="minorHAnsi"/>
              <w:kern w:val="2"/>
              <w:szCs w:val="24"/>
              <w:lang w:eastAsia="et-EE"/>
              <w14:ligatures w14:val="standardContextual"/>
            </w:rPr>
          </w:pPr>
          <w:hyperlink w:anchor="_Toc164417000" w:history="1">
            <w:r w:rsidRPr="00C17854">
              <w:rPr>
                <w:rStyle w:val="Hyperlink"/>
              </w:rPr>
              <w:t>2.2.</w:t>
            </w:r>
            <w:r>
              <w:rPr>
                <w:rFonts w:asciiTheme="minorHAnsi" w:eastAsiaTheme="minorEastAsia" w:hAnsiTheme="minorHAnsi"/>
                <w:kern w:val="2"/>
                <w:szCs w:val="24"/>
                <w:lang w:eastAsia="et-EE"/>
                <w14:ligatures w14:val="standardContextual"/>
              </w:rPr>
              <w:tab/>
            </w:r>
            <w:r w:rsidRPr="00C17854">
              <w:rPr>
                <w:rStyle w:val="Hyperlink"/>
              </w:rPr>
              <w:t>Geoloogia</w:t>
            </w:r>
            <w:r>
              <w:rPr>
                <w:webHidden/>
              </w:rPr>
              <w:tab/>
            </w:r>
            <w:r>
              <w:rPr>
                <w:webHidden/>
              </w:rPr>
              <w:fldChar w:fldCharType="begin"/>
            </w:r>
            <w:r>
              <w:rPr>
                <w:webHidden/>
              </w:rPr>
              <w:instrText xml:space="preserve"> PAGEREF _Toc164417000 \h </w:instrText>
            </w:r>
            <w:r>
              <w:rPr>
                <w:webHidden/>
              </w:rPr>
            </w:r>
            <w:r>
              <w:rPr>
                <w:webHidden/>
              </w:rPr>
              <w:fldChar w:fldCharType="separate"/>
            </w:r>
            <w:r w:rsidR="00187CA7">
              <w:rPr>
                <w:webHidden/>
              </w:rPr>
              <w:t>4</w:t>
            </w:r>
            <w:r>
              <w:rPr>
                <w:webHidden/>
              </w:rPr>
              <w:fldChar w:fldCharType="end"/>
            </w:r>
          </w:hyperlink>
        </w:p>
        <w:p w14:paraId="5B4CA3C9" w14:textId="1D97657B" w:rsidR="00AF6D53" w:rsidRDefault="00AF6D53">
          <w:pPr>
            <w:pStyle w:val="TOC2"/>
            <w:rPr>
              <w:rFonts w:asciiTheme="minorHAnsi" w:eastAsiaTheme="minorEastAsia" w:hAnsiTheme="minorHAnsi"/>
              <w:kern w:val="2"/>
              <w:szCs w:val="24"/>
              <w:lang w:eastAsia="et-EE"/>
              <w14:ligatures w14:val="standardContextual"/>
            </w:rPr>
          </w:pPr>
          <w:hyperlink w:anchor="_Toc164417001" w:history="1">
            <w:r w:rsidRPr="00C17854">
              <w:rPr>
                <w:rStyle w:val="Hyperlink"/>
              </w:rPr>
              <w:t>2.3.</w:t>
            </w:r>
            <w:r>
              <w:rPr>
                <w:rFonts w:asciiTheme="minorHAnsi" w:eastAsiaTheme="minorEastAsia" w:hAnsiTheme="minorHAnsi"/>
                <w:kern w:val="2"/>
                <w:szCs w:val="24"/>
                <w:lang w:eastAsia="et-EE"/>
                <w14:ligatures w14:val="standardContextual"/>
              </w:rPr>
              <w:tab/>
            </w:r>
            <w:r w:rsidRPr="00C17854">
              <w:rPr>
                <w:rStyle w:val="Hyperlink"/>
              </w:rPr>
              <w:t>Muinsuskaitse ja looduskaitsealad</w:t>
            </w:r>
            <w:r>
              <w:rPr>
                <w:webHidden/>
              </w:rPr>
              <w:tab/>
            </w:r>
            <w:r>
              <w:rPr>
                <w:webHidden/>
              </w:rPr>
              <w:fldChar w:fldCharType="begin"/>
            </w:r>
            <w:r>
              <w:rPr>
                <w:webHidden/>
              </w:rPr>
              <w:instrText xml:space="preserve"> PAGEREF _Toc164417001 \h </w:instrText>
            </w:r>
            <w:r>
              <w:rPr>
                <w:webHidden/>
              </w:rPr>
            </w:r>
            <w:r>
              <w:rPr>
                <w:webHidden/>
              </w:rPr>
              <w:fldChar w:fldCharType="separate"/>
            </w:r>
            <w:r w:rsidR="00187CA7">
              <w:rPr>
                <w:webHidden/>
              </w:rPr>
              <w:t>4</w:t>
            </w:r>
            <w:r>
              <w:rPr>
                <w:webHidden/>
              </w:rPr>
              <w:fldChar w:fldCharType="end"/>
            </w:r>
          </w:hyperlink>
        </w:p>
        <w:p w14:paraId="26344D75" w14:textId="72C367B5" w:rsidR="00AF6D53" w:rsidRDefault="00AF6D53">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4417002" w:history="1">
            <w:r w:rsidRPr="00C17854">
              <w:rPr>
                <w:rStyle w:val="Hyperlink"/>
                <w:noProof/>
              </w:rPr>
              <w:t>3.</w:t>
            </w:r>
            <w:r>
              <w:rPr>
                <w:rFonts w:asciiTheme="minorHAnsi" w:eastAsiaTheme="minorEastAsia" w:hAnsiTheme="minorHAnsi"/>
                <w:noProof/>
                <w:kern w:val="2"/>
                <w:szCs w:val="24"/>
                <w:lang w:eastAsia="et-EE"/>
                <w14:ligatures w14:val="standardContextual"/>
              </w:rPr>
              <w:tab/>
            </w:r>
            <w:r w:rsidRPr="00C17854">
              <w:rPr>
                <w:rStyle w:val="Hyperlink"/>
                <w:noProof/>
              </w:rPr>
              <w:t>TEEDEEHITUSLIKU OSA PROJEKTLAHENDUS</w:t>
            </w:r>
            <w:r>
              <w:rPr>
                <w:noProof/>
                <w:webHidden/>
              </w:rPr>
              <w:tab/>
            </w:r>
            <w:r>
              <w:rPr>
                <w:noProof/>
                <w:webHidden/>
              </w:rPr>
              <w:fldChar w:fldCharType="begin"/>
            </w:r>
            <w:r>
              <w:rPr>
                <w:noProof/>
                <w:webHidden/>
              </w:rPr>
              <w:instrText xml:space="preserve"> PAGEREF _Toc164417002 \h </w:instrText>
            </w:r>
            <w:r>
              <w:rPr>
                <w:noProof/>
                <w:webHidden/>
              </w:rPr>
            </w:r>
            <w:r>
              <w:rPr>
                <w:noProof/>
                <w:webHidden/>
              </w:rPr>
              <w:fldChar w:fldCharType="separate"/>
            </w:r>
            <w:r w:rsidR="00187CA7">
              <w:rPr>
                <w:noProof/>
                <w:webHidden/>
              </w:rPr>
              <w:t>4</w:t>
            </w:r>
            <w:r>
              <w:rPr>
                <w:noProof/>
                <w:webHidden/>
              </w:rPr>
              <w:fldChar w:fldCharType="end"/>
            </w:r>
          </w:hyperlink>
        </w:p>
        <w:p w14:paraId="3F8C4983" w14:textId="23E155D2" w:rsidR="00AF6D53" w:rsidRDefault="00AF6D53">
          <w:pPr>
            <w:pStyle w:val="TOC2"/>
            <w:rPr>
              <w:rFonts w:asciiTheme="minorHAnsi" w:eastAsiaTheme="minorEastAsia" w:hAnsiTheme="minorHAnsi"/>
              <w:kern w:val="2"/>
              <w:szCs w:val="24"/>
              <w:lang w:eastAsia="et-EE"/>
              <w14:ligatures w14:val="standardContextual"/>
            </w:rPr>
          </w:pPr>
          <w:hyperlink w:anchor="_Toc164417003" w:history="1">
            <w:r w:rsidRPr="00C17854">
              <w:rPr>
                <w:rStyle w:val="Hyperlink"/>
              </w:rPr>
              <w:t>3.1.</w:t>
            </w:r>
            <w:r>
              <w:rPr>
                <w:rFonts w:asciiTheme="minorHAnsi" w:eastAsiaTheme="minorEastAsia" w:hAnsiTheme="minorHAnsi"/>
                <w:kern w:val="2"/>
                <w:szCs w:val="24"/>
                <w:lang w:eastAsia="et-EE"/>
                <w14:ligatures w14:val="standardContextual"/>
              </w:rPr>
              <w:tab/>
            </w:r>
            <w:r w:rsidRPr="00C17854">
              <w:rPr>
                <w:rStyle w:val="Hyperlink"/>
              </w:rPr>
              <w:t>Üldandmed</w:t>
            </w:r>
            <w:r>
              <w:rPr>
                <w:webHidden/>
              </w:rPr>
              <w:tab/>
            </w:r>
            <w:r>
              <w:rPr>
                <w:webHidden/>
              </w:rPr>
              <w:fldChar w:fldCharType="begin"/>
            </w:r>
            <w:r>
              <w:rPr>
                <w:webHidden/>
              </w:rPr>
              <w:instrText xml:space="preserve"> PAGEREF _Toc164417003 \h </w:instrText>
            </w:r>
            <w:r>
              <w:rPr>
                <w:webHidden/>
              </w:rPr>
            </w:r>
            <w:r>
              <w:rPr>
                <w:webHidden/>
              </w:rPr>
              <w:fldChar w:fldCharType="separate"/>
            </w:r>
            <w:r w:rsidR="00187CA7">
              <w:rPr>
                <w:webHidden/>
              </w:rPr>
              <w:t>4</w:t>
            </w:r>
            <w:r>
              <w:rPr>
                <w:webHidden/>
              </w:rPr>
              <w:fldChar w:fldCharType="end"/>
            </w:r>
          </w:hyperlink>
        </w:p>
        <w:p w14:paraId="03ECEF6D" w14:textId="7E0A8CEE" w:rsidR="00AF6D53" w:rsidRDefault="00AF6D53">
          <w:pPr>
            <w:pStyle w:val="TOC2"/>
            <w:rPr>
              <w:rFonts w:asciiTheme="minorHAnsi" w:eastAsiaTheme="minorEastAsia" w:hAnsiTheme="minorHAnsi"/>
              <w:kern w:val="2"/>
              <w:szCs w:val="24"/>
              <w:lang w:eastAsia="et-EE"/>
              <w14:ligatures w14:val="standardContextual"/>
            </w:rPr>
          </w:pPr>
          <w:hyperlink w:anchor="_Toc164417004" w:history="1">
            <w:r w:rsidRPr="00C17854">
              <w:rPr>
                <w:rStyle w:val="Hyperlink"/>
              </w:rPr>
              <w:t>3.2.</w:t>
            </w:r>
            <w:r>
              <w:rPr>
                <w:rFonts w:asciiTheme="minorHAnsi" w:eastAsiaTheme="minorEastAsia" w:hAnsiTheme="minorHAnsi"/>
                <w:kern w:val="2"/>
                <w:szCs w:val="24"/>
                <w:lang w:eastAsia="et-EE"/>
                <w14:ligatures w14:val="standardContextual"/>
              </w:rPr>
              <w:tab/>
            </w:r>
            <w:r w:rsidRPr="00C17854">
              <w:rPr>
                <w:rStyle w:val="Hyperlink"/>
              </w:rPr>
              <w:t>Plaanilahendus</w:t>
            </w:r>
            <w:r>
              <w:rPr>
                <w:webHidden/>
              </w:rPr>
              <w:tab/>
            </w:r>
            <w:r>
              <w:rPr>
                <w:webHidden/>
              </w:rPr>
              <w:fldChar w:fldCharType="begin"/>
            </w:r>
            <w:r>
              <w:rPr>
                <w:webHidden/>
              </w:rPr>
              <w:instrText xml:space="preserve"> PAGEREF _Toc164417004 \h </w:instrText>
            </w:r>
            <w:r>
              <w:rPr>
                <w:webHidden/>
              </w:rPr>
            </w:r>
            <w:r>
              <w:rPr>
                <w:webHidden/>
              </w:rPr>
              <w:fldChar w:fldCharType="separate"/>
            </w:r>
            <w:r w:rsidR="00187CA7">
              <w:rPr>
                <w:webHidden/>
              </w:rPr>
              <w:t>5</w:t>
            </w:r>
            <w:r>
              <w:rPr>
                <w:webHidden/>
              </w:rPr>
              <w:fldChar w:fldCharType="end"/>
            </w:r>
          </w:hyperlink>
        </w:p>
        <w:p w14:paraId="33A9CAFE" w14:textId="6591FD82" w:rsidR="00AF6D53" w:rsidRDefault="00AF6D53">
          <w:pPr>
            <w:pStyle w:val="TOC2"/>
            <w:rPr>
              <w:rFonts w:asciiTheme="minorHAnsi" w:eastAsiaTheme="minorEastAsia" w:hAnsiTheme="minorHAnsi"/>
              <w:kern w:val="2"/>
              <w:szCs w:val="24"/>
              <w:lang w:eastAsia="et-EE"/>
              <w14:ligatures w14:val="standardContextual"/>
            </w:rPr>
          </w:pPr>
          <w:hyperlink w:anchor="_Toc164417005" w:history="1">
            <w:r w:rsidRPr="00C17854">
              <w:rPr>
                <w:rStyle w:val="Hyperlink"/>
              </w:rPr>
              <w:t>3.3.</w:t>
            </w:r>
            <w:r>
              <w:rPr>
                <w:rFonts w:asciiTheme="minorHAnsi" w:eastAsiaTheme="minorEastAsia" w:hAnsiTheme="minorHAnsi"/>
                <w:kern w:val="2"/>
                <w:szCs w:val="24"/>
                <w:lang w:eastAsia="et-EE"/>
                <w14:ligatures w14:val="standardContextual"/>
              </w:rPr>
              <w:tab/>
            </w:r>
            <w:r w:rsidRPr="00C17854">
              <w:rPr>
                <w:rStyle w:val="Hyperlink"/>
              </w:rPr>
              <w:t>Vertikaalplaneering</w:t>
            </w:r>
            <w:r>
              <w:rPr>
                <w:webHidden/>
              </w:rPr>
              <w:tab/>
            </w:r>
            <w:r>
              <w:rPr>
                <w:webHidden/>
              </w:rPr>
              <w:fldChar w:fldCharType="begin"/>
            </w:r>
            <w:r>
              <w:rPr>
                <w:webHidden/>
              </w:rPr>
              <w:instrText xml:space="preserve"> PAGEREF _Toc164417005 \h </w:instrText>
            </w:r>
            <w:r>
              <w:rPr>
                <w:webHidden/>
              </w:rPr>
            </w:r>
            <w:r>
              <w:rPr>
                <w:webHidden/>
              </w:rPr>
              <w:fldChar w:fldCharType="separate"/>
            </w:r>
            <w:r w:rsidR="00187CA7">
              <w:rPr>
                <w:webHidden/>
              </w:rPr>
              <w:t>5</w:t>
            </w:r>
            <w:r>
              <w:rPr>
                <w:webHidden/>
              </w:rPr>
              <w:fldChar w:fldCharType="end"/>
            </w:r>
          </w:hyperlink>
        </w:p>
        <w:p w14:paraId="13DD3410" w14:textId="125B2439"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06" w:history="1">
            <w:r w:rsidRPr="00C17854">
              <w:rPr>
                <w:rStyle w:val="Hyperlink"/>
                <w:noProof/>
              </w:rPr>
              <w:t>3.3.1.</w:t>
            </w:r>
            <w:r>
              <w:rPr>
                <w:rFonts w:asciiTheme="minorHAnsi" w:eastAsiaTheme="minorEastAsia" w:hAnsiTheme="minorHAnsi"/>
                <w:noProof/>
                <w:kern w:val="2"/>
                <w:szCs w:val="24"/>
                <w:lang w:eastAsia="et-EE"/>
                <w14:ligatures w14:val="standardContextual"/>
              </w:rPr>
              <w:tab/>
            </w:r>
            <w:r w:rsidRPr="00C17854">
              <w:rPr>
                <w:rStyle w:val="Hyperlink"/>
                <w:noProof/>
              </w:rPr>
              <w:t>Kalded</w:t>
            </w:r>
            <w:r>
              <w:rPr>
                <w:noProof/>
                <w:webHidden/>
              </w:rPr>
              <w:tab/>
            </w:r>
            <w:r>
              <w:rPr>
                <w:noProof/>
                <w:webHidden/>
              </w:rPr>
              <w:fldChar w:fldCharType="begin"/>
            </w:r>
            <w:r>
              <w:rPr>
                <w:noProof/>
                <w:webHidden/>
              </w:rPr>
              <w:instrText xml:space="preserve"> PAGEREF _Toc164417006 \h </w:instrText>
            </w:r>
            <w:r>
              <w:rPr>
                <w:noProof/>
                <w:webHidden/>
              </w:rPr>
            </w:r>
            <w:r>
              <w:rPr>
                <w:noProof/>
                <w:webHidden/>
              </w:rPr>
              <w:fldChar w:fldCharType="separate"/>
            </w:r>
            <w:r w:rsidR="00187CA7">
              <w:rPr>
                <w:noProof/>
                <w:webHidden/>
              </w:rPr>
              <w:t>5</w:t>
            </w:r>
            <w:r>
              <w:rPr>
                <w:noProof/>
                <w:webHidden/>
              </w:rPr>
              <w:fldChar w:fldCharType="end"/>
            </w:r>
          </w:hyperlink>
        </w:p>
        <w:p w14:paraId="28230FB9" w14:textId="28EBDDB2"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07" w:history="1">
            <w:r w:rsidRPr="00C17854">
              <w:rPr>
                <w:rStyle w:val="Hyperlink"/>
                <w:noProof/>
              </w:rPr>
              <w:t>3.3.2.</w:t>
            </w:r>
            <w:r>
              <w:rPr>
                <w:rFonts w:asciiTheme="minorHAnsi" w:eastAsiaTheme="minorEastAsia" w:hAnsiTheme="minorHAnsi"/>
                <w:noProof/>
                <w:kern w:val="2"/>
                <w:szCs w:val="24"/>
                <w:lang w:eastAsia="et-EE"/>
                <w14:ligatures w14:val="standardContextual"/>
              </w:rPr>
              <w:tab/>
            </w:r>
            <w:r w:rsidRPr="00C17854">
              <w:rPr>
                <w:rStyle w:val="Hyperlink"/>
                <w:noProof/>
              </w:rPr>
              <w:t>Äärekivid</w:t>
            </w:r>
            <w:r>
              <w:rPr>
                <w:noProof/>
                <w:webHidden/>
              </w:rPr>
              <w:tab/>
            </w:r>
            <w:r>
              <w:rPr>
                <w:noProof/>
                <w:webHidden/>
              </w:rPr>
              <w:fldChar w:fldCharType="begin"/>
            </w:r>
            <w:r>
              <w:rPr>
                <w:noProof/>
                <w:webHidden/>
              </w:rPr>
              <w:instrText xml:space="preserve"> PAGEREF _Toc164417007 \h </w:instrText>
            </w:r>
            <w:r>
              <w:rPr>
                <w:noProof/>
                <w:webHidden/>
              </w:rPr>
            </w:r>
            <w:r>
              <w:rPr>
                <w:noProof/>
                <w:webHidden/>
              </w:rPr>
              <w:fldChar w:fldCharType="separate"/>
            </w:r>
            <w:r w:rsidR="00187CA7">
              <w:rPr>
                <w:noProof/>
                <w:webHidden/>
              </w:rPr>
              <w:t>5</w:t>
            </w:r>
            <w:r>
              <w:rPr>
                <w:noProof/>
                <w:webHidden/>
              </w:rPr>
              <w:fldChar w:fldCharType="end"/>
            </w:r>
          </w:hyperlink>
        </w:p>
        <w:p w14:paraId="641EF1BD" w14:textId="79AB7CB5" w:rsidR="00AF6D53" w:rsidRDefault="00AF6D53">
          <w:pPr>
            <w:pStyle w:val="TOC2"/>
            <w:rPr>
              <w:rFonts w:asciiTheme="minorHAnsi" w:eastAsiaTheme="minorEastAsia" w:hAnsiTheme="minorHAnsi"/>
              <w:kern w:val="2"/>
              <w:szCs w:val="24"/>
              <w:lang w:eastAsia="et-EE"/>
              <w14:ligatures w14:val="standardContextual"/>
            </w:rPr>
          </w:pPr>
          <w:hyperlink w:anchor="_Toc164417008" w:history="1">
            <w:r w:rsidRPr="00C17854">
              <w:rPr>
                <w:rStyle w:val="Hyperlink"/>
              </w:rPr>
              <w:t>3.4.</w:t>
            </w:r>
            <w:r>
              <w:rPr>
                <w:rFonts w:asciiTheme="minorHAnsi" w:eastAsiaTheme="minorEastAsia" w:hAnsiTheme="minorHAnsi"/>
                <w:kern w:val="2"/>
                <w:szCs w:val="24"/>
                <w:lang w:eastAsia="et-EE"/>
                <w14:ligatures w14:val="standardContextual"/>
              </w:rPr>
              <w:tab/>
            </w:r>
            <w:r w:rsidRPr="00C17854">
              <w:rPr>
                <w:rStyle w:val="Hyperlink"/>
              </w:rPr>
              <w:t>Muldkeha</w:t>
            </w:r>
            <w:r>
              <w:rPr>
                <w:webHidden/>
              </w:rPr>
              <w:tab/>
            </w:r>
            <w:r>
              <w:rPr>
                <w:webHidden/>
              </w:rPr>
              <w:fldChar w:fldCharType="begin"/>
            </w:r>
            <w:r>
              <w:rPr>
                <w:webHidden/>
              </w:rPr>
              <w:instrText xml:space="preserve"> PAGEREF _Toc164417008 \h </w:instrText>
            </w:r>
            <w:r>
              <w:rPr>
                <w:webHidden/>
              </w:rPr>
            </w:r>
            <w:r>
              <w:rPr>
                <w:webHidden/>
              </w:rPr>
              <w:fldChar w:fldCharType="separate"/>
            </w:r>
            <w:r w:rsidR="00187CA7">
              <w:rPr>
                <w:webHidden/>
              </w:rPr>
              <w:t>5</w:t>
            </w:r>
            <w:r>
              <w:rPr>
                <w:webHidden/>
              </w:rPr>
              <w:fldChar w:fldCharType="end"/>
            </w:r>
          </w:hyperlink>
        </w:p>
        <w:p w14:paraId="122CCF15" w14:textId="14C599C9"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09" w:history="1">
            <w:r w:rsidRPr="00C17854">
              <w:rPr>
                <w:rStyle w:val="Hyperlink"/>
                <w:noProof/>
              </w:rPr>
              <w:t>3.4.1.</w:t>
            </w:r>
            <w:r>
              <w:rPr>
                <w:rFonts w:asciiTheme="minorHAnsi" w:eastAsiaTheme="minorEastAsia" w:hAnsiTheme="minorHAnsi"/>
                <w:noProof/>
                <w:kern w:val="2"/>
                <w:szCs w:val="24"/>
                <w:lang w:eastAsia="et-EE"/>
                <w14:ligatures w14:val="standardContextual"/>
              </w:rPr>
              <w:tab/>
            </w:r>
            <w:r w:rsidRPr="00C17854">
              <w:rPr>
                <w:rStyle w:val="Hyperlink"/>
                <w:noProof/>
              </w:rPr>
              <w:t>Muldkeha lahendus</w:t>
            </w:r>
            <w:r>
              <w:rPr>
                <w:noProof/>
                <w:webHidden/>
              </w:rPr>
              <w:tab/>
            </w:r>
            <w:r>
              <w:rPr>
                <w:noProof/>
                <w:webHidden/>
              </w:rPr>
              <w:fldChar w:fldCharType="begin"/>
            </w:r>
            <w:r>
              <w:rPr>
                <w:noProof/>
                <w:webHidden/>
              </w:rPr>
              <w:instrText xml:space="preserve"> PAGEREF _Toc164417009 \h </w:instrText>
            </w:r>
            <w:r>
              <w:rPr>
                <w:noProof/>
                <w:webHidden/>
              </w:rPr>
            </w:r>
            <w:r>
              <w:rPr>
                <w:noProof/>
                <w:webHidden/>
              </w:rPr>
              <w:fldChar w:fldCharType="separate"/>
            </w:r>
            <w:r w:rsidR="00187CA7">
              <w:rPr>
                <w:noProof/>
                <w:webHidden/>
              </w:rPr>
              <w:t>5</w:t>
            </w:r>
            <w:r>
              <w:rPr>
                <w:noProof/>
                <w:webHidden/>
              </w:rPr>
              <w:fldChar w:fldCharType="end"/>
            </w:r>
          </w:hyperlink>
        </w:p>
        <w:p w14:paraId="5C110FED" w14:textId="3038BF2D"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10" w:history="1">
            <w:r w:rsidRPr="00C17854">
              <w:rPr>
                <w:rStyle w:val="Hyperlink"/>
                <w:noProof/>
              </w:rPr>
              <w:t>3.4.2.</w:t>
            </w:r>
            <w:r>
              <w:rPr>
                <w:rFonts w:asciiTheme="minorHAnsi" w:eastAsiaTheme="minorEastAsia" w:hAnsiTheme="minorHAnsi"/>
                <w:noProof/>
                <w:kern w:val="2"/>
                <w:szCs w:val="24"/>
                <w:lang w:eastAsia="et-EE"/>
                <w14:ligatures w14:val="standardContextual"/>
              </w:rPr>
              <w:tab/>
            </w:r>
            <w:r w:rsidRPr="00C17854">
              <w:rPr>
                <w:rStyle w:val="Hyperlink"/>
                <w:noProof/>
              </w:rPr>
              <w:t>Nõuded muldkehas kasutatavatele pinnastele, nõlvusele ja tihendustegurile</w:t>
            </w:r>
            <w:r>
              <w:rPr>
                <w:noProof/>
                <w:webHidden/>
              </w:rPr>
              <w:tab/>
            </w:r>
            <w:r>
              <w:rPr>
                <w:noProof/>
                <w:webHidden/>
              </w:rPr>
              <w:fldChar w:fldCharType="begin"/>
            </w:r>
            <w:r>
              <w:rPr>
                <w:noProof/>
                <w:webHidden/>
              </w:rPr>
              <w:instrText xml:space="preserve"> PAGEREF _Toc164417010 \h </w:instrText>
            </w:r>
            <w:r>
              <w:rPr>
                <w:noProof/>
                <w:webHidden/>
              </w:rPr>
            </w:r>
            <w:r>
              <w:rPr>
                <w:noProof/>
                <w:webHidden/>
              </w:rPr>
              <w:fldChar w:fldCharType="separate"/>
            </w:r>
            <w:r w:rsidR="00187CA7">
              <w:rPr>
                <w:noProof/>
                <w:webHidden/>
              </w:rPr>
              <w:t>5</w:t>
            </w:r>
            <w:r>
              <w:rPr>
                <w:noProof/>
                <w:webHidden/>
              </w:rPr>
              <w:fldChar w:fldCharType="end"/>
            </w:r>
          </w:hyperlink>
        </w:p>
        <w:p w14:paraId="159CD2E3" w14:textId="1AC683F5"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11" w:history="1">
            <w:r w:rsidRPr="00C17854">
              <w:rPr>
                <w:rStyle w:val="Hyperlink"/>
                <w:noProof/>
              </w:rPr>
              <w:t>3.4.3.</w:t>
            </w:r>
            <w:r>
              <w:rPr>
                <w:rFonts w:asciiTheme="minorHAnsi" w:eastAsiaTheme="minorEastAsia" w:hAnsiTheme="minorHAnsi"/>
                <w:noProof/>
                <w:kern w:val="2"/>
                <w:szCs w:val="24"/>
                <w:lang w:eastAsia="et-EE"/>
                <w14:ligatures w14:val="standardContextual"/>
              </w:rPr>
              <w:tab/>
            </w:r>
            <w:r w:rsidRPr="00C17854">
              <w:rPr>
                <w:rStyle w:val="Hyperlink"/>
                <w:noProof/>
              </w:rPr>
              <w:t>Nõuded dreenkihi paksusele, materjalile ja tihendustegurile</w:t>
            </w:r>
            <w:r>
              <w:rPr>
                <w:noProof/>
                <w:webHidden/>
              </w:rPr>
              <w:tab/>
            </w:r>
            <w:r>
              <w:rPr>
                <w:noProof/>
                <w:webHidden/>
              </w:rPr>
              <w:fldChar w:fldCharType="begin"/>
            </w:r>
            <w:r>
              <w:rPr>
                <w:noProof/>
                <w:webHidden/>
              </w:rPr>
              <w:instrText xml:space="preserve"> PAGEREF _Toc164417011 \h </w:instrText>
            </w:r>
            <w:r>
              <w:rPr>
                <w:noProof/>
                <w:webHidden/>
              </w:rPr>
            </w:r>
            <w:r>
              <w:rPr>
                <w:noProof/>
                <w:webHidden/>
              </w:rPr>
              <w:fldChar w:fldCharType="separate"/>
            </w:r>
            <w:r w:rsidR="00187CA7">
              <w:rPr>
                <w:noProof/>
                <w:webHidden/>
              </w:rPr>
              <w:t>6</w:t>
            </w:r>
            <w:r>
              <w:rPr>
                <w:noProof/>
                <w:webHidden/>
              </w:rPr>
              <w:fldChar w:fldCharType="end"/>
            </w:r>
          </w:hyperlink>
        </w:p>
        <w:p w14:paraId="3C53157F" w14:textId="280E678F" w:rsidR="00AF6D53" w:rsidRDefault="00AF6D53">
          <w:pPr>
            <w:pStyle w:val="TOC2"/>
            <w:rPr>
              <w:rFonts w:asciiTheme="minorHAnsi" w:eastAsiaTheme="minorEastAsia" w:hAnsiTheme="minorHAnsi"/>
              <w:kern w:val="2"/>
              <w:szCs w:val="24"/>
              <w:lang w:eastAsia="et-EE"/>
              <w14:ligatures w14:val="standardContextual"/>
            </w:rPr>
          </w:pPr>
          <w:hyperlink w:anchor="_Toc164417012" w:history="1">
            <w:r w:rsidRPr="00C17854">
              <w:rPr>
                <w:rStyle w:val="Hyperlink"/>
              </w:rPr>
              <w:t>3.5.</w:t>
            </w:r>
            <w:r>
              <w:rPr>
                <w:rFonts w:asciiTheme="minorHAnsi" w:eastAsiaTheme="minorEastAsia" w:hAnsiTheme="minorHAnsi"/>
                <w:kern w:val="2"/>
                <w:szCs w:val="24"/>
                <w:lang w:eastAsia="et-EE"/>
                <w14:ligatures w14:val="standardContextual"/>
              </w:rPr>
              <w:tab/>
            </w:r>
            <w:r w:rsidRPr="00C17854">
              <w:rPr>
                <w:rStyle w:val="Hyperlink"/>
              </w:rPr>
              <w:t>Katend</w:t>
            </w:r>
            <w:r>
              <w:rPr>
                <w:webHidden/>
              </w:rPr>
              <w:tab/>
            </w:r>
            <w:r>
              <w:rPr>
                <w:webHidden/>
              </w:rPr>
              <w:fldChar w:fldCharType="begin"/>
            </w:r>
            <w:r>
              <w:rPr>
                <w:webHidden/>
              </w:rPr>
              <w:instrText xml:space="preserve"> PAGEREF _Toc164417012 \h </w:instrText>
            </w:r>
            <w:r>
              <w:rPr>
                <w:webHidden/>
              </w:rPr>
            </w:r>
            <w:r>
              <w:rPr>
                <w:webHidden/>
              </w:rPr>
              <w:fldChar w:fldCharType="separate"/>
            </w:r>
            <w:r w:rsidR="00187CA7">
              <w:rPr>
                <w:webHidden/>
              </w:rPr>
              <w:t>6</w:t>
            </w:r>
            <w:r>
              <w:rPr>
                <w:webHidden/>
              </w:rPr>
              <w:fldChar w:fldCharType="end"/>
            </w:r>
          </w:hyperlink>
        </w:p>
        <w:p w14:paraId="5A6C8A78" w14:textId="777DAF5A" w:rsidR="00AF6D53" w:rsidRDefault="00AF6D53">
          <w:pPr>
            <w:pStyle w:val="TOC2"/>
            <w:rPr>
              <w:rFonts w:asciiTheme="minorHAnsi" w:eastAsiaTheme="minorEastAsia" w:hAnsiTheme="minorHAnsi"/>
              <w:kern w:val="2"/>
              <w:szCs w:val="24"/>
              <w:lang w:eastAsia="et-EE"/>
              <w14:ligatures w14:val="standardContextual"/>
            </w:rPr>
          </w:pPr>
          <w:hyperlink w:anchor="_Toc164417013" w:history="1">
            <w:r w:rsidRPr="00C17854">
              <w:rPr>
                <w:rStyle w:val="Hyperlink"/>
              </w:rPr>
              <w:t>3.6.</w:t>
            </w:r>
            <w:r>
              <w:rPr>
                <w:rFonts w:asciiTheme="minorHAnsi" w:eastAsiaTheme="minorEastAsia" w:hAnsiTheme="minorHAnsi"/>
                <w:kern w:val="2"/>
                <w:szCs w:val="24"/>
                <w:lang w:eastAsia="et-EE"/>
                <w14:ligatures w14:val="standardContextual"/>
              </w:rPr>
              <w:tab/>
            </w:r>
            <w:r w:rsidRPr="00C17854">
              <w:rPr>
                <w:rStyle w:val="Hyperlink"/>
              </w:rPr>
              <w:t>Tee-ehitusmaterjalid</w:t>
            </w:r>
            <w:r>
              <w:rPr>
                <w:webHidden/>
              </w:rPr>
              <w:tab/>
            </w:r>
            <w:r>
              <w:rPr>
                <w:webHidden/>
              </w:rPr>
              <w:fldChar w:fldCharType="begin"/>
            </w:r>
            <w:r>
              <w:rPr>
                <w:webHidden/>
              </w:rPr>
              <w:instrText xml:space="preserve"> PAGEREF _Toc164417013 \h </w:instrText>
            </w:r>
            <w:r>
              <w:rPr>
                <w:webHidden/>
              </w:rPr>
            </w:r>
            <w:r>
              <w:rPr>
                <w:webHidden/>
              </w:rPr>
              <w:fldChar w:fldCharType="separate"/>
            </w:r>
            <w:r w:rsidR="00187CA7">
              <w:rPr>
                <w:webHidden/>
              </w:rPr>
              <w:t>7</w:t>
            </w:r>
            <w:r>
              <w:rPr>
                <w:webHidden/>
              </w:rPr>
              <w:fldChar w:fldCharType="end"/>
            </w:r>
          </w:hyperlink>
        </w:p>
        <w:p w14:paraId="1108F590" w14:textId="0BE76109" w:rsidR="00AF6D53" w:rsidRDefault="00AF6D53">
          <w:pPr>
            <w:pStyle w:val="TOC2"/>
            <w:rPr>
              <w:rFonts w:asciiTheme="minorHAnsi" w:eastAsiaTheme="minorEastAsia" w:hAnsiTheme="minorHAnsi"/>
              <w:kern w:val="2"/>
              <w:szCs w:val="24"/>
              <w:lang w:eastAsia="et-EE"/>
              <w14:ligatures w14:val="standardContextual"/>
            </w:rPr>
          </w:pPr>
          <w:hyperlink w:anchor="_Toc164417014" w:history="1">
            <w:r w:rsidRPr="00C17854">
              <w:rPr>
                <w:rStyle w:val="Hyperlink"/>
              </w:rPr>
              <w:t>3.7.</w:t>
            </w:r>
            <w:r>
              <w:rPr>
                <w:rFonts w:asciiTheme="minorHAnsi" w:eastAsiaTheme="minorEastAsia" w:hAnsiTheme="minorHAnsi"/>
                <w:kern w:val="2"/>
                <w:szCs w:val="24"/>
                <w:lang w:eastAsia="et-EE"/>
                <w14:ligatures w14:val="standardContextual"/>
              </w:rPr>
              <w:tab/>
            </w:r>
            <w:r w:rsidRPr="00C17854">
              <w:rPr>
                <w:rStyle w:val="Hyperlink"/>
              </w:rPr>
              <w:t>Veeviimarid</w:t>
            </w:r>
            <w:r>
              <w:rPr>
                <w:webHidden/>
              </w:rPr>
              <w:tab/>
            </w:r>
            <w:r>
              <w:rPr>
                <w:webHidden/>
              </w:rPr>
              <w:fldChar w:fldCharType="begin"/>
            </w:r>
            <w:r>
              <w:rPr>
                <w:webHidden/>
              </w:rPr>
              <w:instrText xml:space="preserve"> PAGEREF _Toc164417014 \h </w:instrText>
            </w:r>
            <w:r>
              <w:rPr>
                <w:webHidden/>
              </w:rPr>
            </w:r>
            <w:r>
              <w:rPr>
                <w:webHidden/>
              </w:rPr>
              <w:fldChar w:fldCharType="separate"/>
            </w:r>
            <w:r w:rsidR="00187CA7">
              <w:rPr>
                <w:webHidden/>
              </w:rPr>
              <w:t>8</w:t>
            </w:r>
            <w:r>
              <w:rPr>
                <w:webHidden/>
              </w:rPr>
              <w:fldChar w:fldCharType="end"/>
            </w:r>
          </w:hyperlink>
        </w:p>
        <w:p w14:paraId="1FC1523B" w14:textId="0D79AB67" w:rsidR="00AF6D53" w:rsidRDefault="00AF6D53">
          <w:pPr>
            <w:pStyle w:val="TOC2"/>
            <w:rPr>
              <w:rFonts w:asciiTheme="minorHAnsi" w:eastAsiaTheme="minorEastAsia" w:hAnsiTheme="minorHAnsi"/>
              <w:kern w:val="2"/>
              <w:szCs w:val="24"/>
              <w:lang w:eastAsia="et-EE"/>
              <w14:ligatures w14:val="standardContextual"/>
            </w:rPr>
          </w:pPr>
          <w:hyperlink w:anchor="_Toc164417015" w:history="1">
            <w:r w:rsidRPr="00C17854">
              <w:rPr>
                <w:rStyle w:val="Hyperlink"/>
              </w:rPr>
              <w:t>3.8.</w:t>
            </w:r>
            <w:r>
              <w:rPr>
                <w:rFonts w:asciiTheme="minorHAnsi" w:eastAsiaTheme="minorEastAsia" w:hAnsiTheme="minorHAnsi"/>
                <w:kern w:val="2"/>
                <w:szCs w:val="24"/>
                <w:lang w:eastAsia="et-EE"/>
                <w14:ligatures w14:val="standardContextual"/>
              </w:rPr>
              <w:tab/>
            </w:r>
            <w:r w:rsidRPr="00C17854">
              <w:rPr>
                <w:rStyle w:val="Hyperlink"/>
              </w:rPr>
              <w:t>Liikluskorraldus- ja ohutusvahendid</w:t>
            </w:r>
            <w:r>
              <w:rPr>
                <w:webHidden/>
              </w:rPr>
              <w:tab/>
            </w:r>
            <w:r>
              <w:rPr>
                <w:webHidden/>
              </w:rPr>
              <w:fldChar w:fldCharType="begin"/>
            </w:r>
            <w:r>
              <w:rPr>
                <w:webHidden/>
              </w:rPr>
              <w:instrText xml:space="preserve"> PAGEREF _Toc164417015 \h </w:instrText>
            </w:r>
            <w:r>
              <w:rPr>
                <w:webHidden/>
              </w:rPr>
            </w:r>
            <w:r>
              <w:rPr>
                <w:webHidden/>
              </w:rPr>
              <w:fldChar w:fldCharType="separate"/>
            </w:r>
            <w:r w:rsidR="00187CA7">
              <w:rPr>
                <w:webHidden/>
              </w:rPr>
              <w:t>8</w:t>
            </w:r>
            <w:r>
              <w:rPr>
                <w:webHidden/>
              </w:rPr>
              <w:fldChar w:fldCharType="end"/>
            </w:r>
          </w:hyperlink>
        </w:p>
        <w:p w14:paraId="567C6EC2" w14:textId="1C9332E0" w:rsidR="00AF6D53" w:rsidRDefault="00AF6D53">
          <w:pPr>
            <w:pStyle w:val="TOC2"/>
            <w:rPr>
              <w:rFonts w:asciiTheme="minorHAnsi" w:eastAsiaTheme="minorEastAsia" w:hAnsiTheme="minorHAnsi"/>
              <w:kern w:val="2"/>
              <w:szCs w:val="24"/>
              <w:lang w:eastAsia="et-EE"/>
              <w14:ligatures w14:val="standardContextual"/>
            </w:rPr>
          </w:pPr>
          <w:hyperlink w:anchor="_Toc164417016" w:history="1">
            <w:r w:rsidRPr="00C17854">
              <w:rPr>
                <w:rStyle w:val="Hyperlink"/>
              </w:rPr>
              <w:t>3.9.</w:t>
            </w:r>
            <w:r>
              <w:rPr>
                <w:rFonts w:asciiTheme="minorHAnsi" w:eastAsiaTheme="minorEastAsia" w:hAnsiTheme="minorHAnsi"/>
                <w:kern w:val="2"/>
                <w:szCs w:val="24"/>
                <w:lang w:eastAsia="et-EE"/>
                <w14:ligatures w14:val="standardContextual"/>
              </w:rPr>
              <w:tab/>
            </w:r>
            <w:r w:rsidRPr="00C17854">
              <w:rPr>
                <w:rStyle w:val="Hyperlink"/>
              </w:rPr>
              <w:t>Tehnovõrgud</w:t>
            </w:r>
            <w:r>
              <w:rPr>
                <w:webHidden/>
              </w:rPr>
              <w:tab/>
            </w:r>
            <w:r>
              <w:rPr>
                <w:webHidden/>
              </w:rPr>
              <w:fldChar w:fldCharType="begin"/>
            </w:r>
            <w:r>
              <w:rPr>
                <w:webHidden/>
              </w:rPr>
              <w:instrText xml:space="preserve"> PAGEREF _Toc164417016 \h </w:instrText>
            </w:r>
            <w:r>
              <w:rPr>
                <w:webHidden/>
              </w:rPr>
            </w:r>
            <w:r>
              <w:rPr>
                <w:webHidden/>
              </w:rPr>
              <w:fldChar w:fldCharType="separate"/>
            </w:r>
            <w:r w:rsidR="00187CA7">
              <w:rPr>
                <w:webHidden/>
              </w:rPr>
              <w:t>8</w:t>
            </w:r>
            <w:r>
              <w:rPr>
                <w:webHidden/>
              </w:rPr>
              <w:fldChar w:fldCharType="end"/>
            </w:r>
          </w:hyperlink>
        </w:p>
        <w:p w14:paraId="7EB1F3B2" w14:textId="470B5F44"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17" w:history="1">
            <w:r w:rsidRPr="00C17854">
              <w:rPr>
                <w:rStyle w:val="Hyperlink"/>
                <w:noProof/>
              </w:rPr>
              <w:t>3.9.1.</w:t>
            </w:r>
            <w:r>
              <w:rPr>
                <w:rFonts w:asciiTheme="minorHAnsi" w:eastAsiaTheme="minorEastAsia" w:hAnsiTheme="minorHAnsi"/>
                <w:noProof/>
                <w:kern w:val="2"/>
                <w:szCs w:val="24"/>
                <w:lang w:eastAsia="et-EE"/>
                <w14:ligatures w14:val="standardContextual"/>
              </w:rPr>
              <w:tab/>
            </w:r>
            <w:r w:rsidRPr="00C17854">
              <w:rPr>
                <w:rStyle w:val="Hyperlink"/>
                <w:noProof/>
              </w:rPr>
              <w:t>Olemasolevate tehnovõrkude paiknemine ning nende valdajad</w:t>
            </w:r>
            <w:r>
              <w:rPr>
                <w:noProof/>
                <w:webHidden/>
              </w:rPr>
              <w:tab/>
            </w:r>
            <w:r>
              <w:rPr>
                <w:noProof/>
                <w:webHidden/>
              </w:rPr>
              <w:fldChar w:fldCharType="begin"/>
            </w:r>
            <w:r>
              <w:rPr>
                <w:noProof/>
                <w:webHidden/>
              </w:rPr>
              <w:instrText xml:space="preserve"> PAGEREF _Toc164417017 \h </w:instrText>
            </w:r>
            <w:r>
              <w:rPr>
                <w:noProof/>
                <w:webHidden/>
              </w:rPr>
            </w:r>
            <w:r>
              <w:rPr>
                <w:noProof/>
                <w:webHidden/>
              </w:rPr>
              <w:fldChar w:fldCharType="separate"/>
            </w:r>
            <w:r w:rsidR="00187CA7">
              <w:rPr>
                <w:noProof/>
                <w:webHidden/>
              </w:rPr>
              <w:t>8</w:t>
            </w:r>
            <w:r>
              <w:rPr>
                <w:noProof/>
                <w:webHidden/>
              </w:rPr>
              <w:fldChar w:fldCharType="end"/>
            </w:r>
          </w:hyperlink>
        </w:p>
        <w:p w14:paraId="0BDEF119" w14:textId="6CC7B6C2"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18" w:history="1">
            <w:r w:rsidRPr="00C17854">
              <w:rPr>
                <w:rStyle w:val="Hyperlink"/>
                <w:noProof/>
              </w:rPr>
              <w:t>3.9.2.</w:t>
            </w:r>
            <w:r>
              <w:rPr>
                <w:rFonts w:asciiTheme="minorHAnsi" w:eastAsiaTheme="minorEastAsia" w:hAnsiTheme="minorHAnsi"/>
                <w:noProof/>
                <w:kern w:val="2"/>
                <w:szCs w:val="24"/>
                <w:lang w:eastAsia="et-EE"/>
                <w14:ligatures w14:val="standardContextual"/>
              </w:rPr>
              <w:tab/>
            </w:r>
            <w:r w:rsidRPr="00C17854">
              <w:rPr>
                <w:rStyle w:val="Hyperlink"/>
                <w:noProof/>
              </w:rPr>
              <w:t>Tehnovõrkude lahendus ja  kavandatud tööd</w:t>
            </w:r>
            <w:r>
              <w:rPr>
                <w:noProof/>
                <w:webHidden/>
              </w:rPr>
              <w:tab/>
            </w:r>
            <w:r>
              <w:rPr>
                <w:noProof/>
                <w:webHidden/>
              </w:rPr>
              <w:fldChar w:fldCharType="begin"/>
            </w:r>
            <w:r>
              <w:rPr>
                <w:noProof/>
                <w:webHidden/>
              </w:rPr>
              <w:instrText xml:space="preserve"> PAGEREF _Toc164417018 \h </w:instrText>
            </w:r>
            <w:r>
              <w:rPr>
                <w:noProof/>
                <w:webHidden/>
              </w:rPr>
            </w:r>
            <w:r>
              <w:rPr>
                <w:noProof/>
                <w:webHidden/>
              </w:rPr>
              <w:fldChar w:fldCharType="separate"/>
            </w:r>
            <w:r w:rsidR="00187CA7">
              <w:rPr>
                <w:noProof/>
                <w:webHidden/>
              </w:rPr>
              <w:t>8</w:t>
            </w:r>
            <w:r>
              <w:rPr>
                <w:noProof/>
                <w:webHidden/>
              </w:rPr>
              <w:fldChar w:fldCharType="end"/>
            </w:r>
          </w:hyperlink>
        </w:p>
        <w:p w14:paraId="02D40242" w14:textId="5C4FF4A5" w:rsidR="00AF6D53" w:rsidRDefault="00AF6D53">
          <w:pPr>
            <w:pStyle w:val="TOC2"/>
            <w:rPr>
              <w:rFonts w:asciiTheme="minorHAnsi" w:eastAsiaTheme="minorEastAsia" w:hAnsiTheme="minorHAnsi"/>
              <w:kern w:val="2"/>
              <w:szCs w:val="24"/>
              <w:lang w:eastAsia="et-EE"/>
              <w14:ligatures w14:val="standardContextual"/>
            </w:rPr>
          </w:pPr>
          <w:hyperlink w:anchor="_Toc164417019" w:history="1">
            <w:r w:rsidRPr="00C17854">
              <w:rPr>
                <w:rStyle w:val="Hyperlink"/>
              </w:rPr>
              <w:t>3.10.</w:t>
            </w:r>
            <w:r>
              <w:rPr>
                <w:rFonts w:asciiTheme="minorHAnsi" w:eastAsiaTheme="minorEastAsia" w:hAnsiTheme="minorHAnsi"/>
                <w:kern w:val="2"/>
                <w:szCs w:val="24"/>
                <w:lang w:eastAsia="et-EE"/>
                <w14:ligatures w14:val="standardContextual"/>
              </w:rPr>
              <w:tab/>
            </w:r>
            <w:r w:rsidRPr="00C17854">
              <w:rPr>
                <w:rStyle w:val="Hyperlink"/>
              </w:rPr>
              <w:t>Keskkonnakaitse</w:t>
            </w:r>
            <w:r>
              <w:rPr>
                <w:webHidden/>
              </w:rPr>
              <w:tab/>
            </w:r>
            <w:r>
              <w:rPr>
                <w:webHidden/>
              </w:rPr>
              <w:fldChar w:fldCharType="begin"/>
            </w:r>
            <w:r>
              <w:rPr>
                <w:webHidden/>
              </w:rPr>
              <w:instrText xml:space="preserve"> PAGEREF _Toc164417019 \h </w:instrText>
            </w:r>
            <w:r>
              <w:rPr>
                <w:webHidden/>
              </w:rPr>
            </w:r>
            <w:r>
              <w:rPr>
                <w:webHidden/>
              </w:rPr>
              <w:fldChar w:fldCharType="separate"/>
            </w:r>
            <w:r w:rsidR="00187CA7">
              <w:rPr>
                <w:webHidden/>
              </w:rPr>
              <w:t>8</w:t>
            </w:r>
            <w:r>
              <w:rPr>
                <w:webHidden/>
              </w:rPr>
              <w:fldChar w:fldCharType="end"/>
            </w:r>
          </w:hyperlink>
        </w:p>
        <w:p w14:paraId="1A675DF8" w14:textId="19B8E364" w:rsidR="00AF6D53" w:rsidRDefault="00AF6D53">
          <w:pPr>
            <w:pStyle w:val="TOC2"/>
            <w:rPr>
              <w:rFonts w:asciiTheme="minorHAnsi" w:eastAsiaTheme="minorEastAsia" w:hAnsiTheme="minorHAnsi"/>
              <w:kern w:val="2"/>
              <w:szCs w:val="24"/>
              <w:lang w:eastAsia="et-EE"/>
              <w14:ligatures w14:val="standardContextual"/>
            </w:rPr>
          </w:pPr>
          <w:hyperlink w:anchor="_Toc164417020" w:history="1">
            <w:r w:rsidRPr="00C17854">
              <w:rPr>
                <w:rStyle w:val="Hyperlink"/>
              </w:rPr>
              <w:t>3.11.</w:t>
            </w:r>
            <w:r>
              <w:rPr>
                <w:rFonts w:asciiTheme="minorHAnsi" w:eastAsiaTheme="minorEastAsia" w:hAnsiTheme="minorHAnsi"/>
                <w:kern w:val="2"/>
                <w:szCs w:val="24"/>
                <w:lang w:eastAsia="et-EE"/>
                <w14:ligatures w14:val="standardContextual"/>
              </w:rPr>
              <w:tab/>
            </w:r>
            <w:r w:rsidRPr="00C17854">
              <w:rPr>
                <w:rStyle w:val="Hyperlink"/>
              </w:rPr>
              <w:t>Maastikukujundustööd</w:t>
            </w:r>
            <w:r>
              <w:rPr>
                <w:webHidden/>
              </w:rPr>
              <w:tab/>
            </w:r>
            <w:r>
              <w:rPr>
                <w:webHidden/>
              </w:rPr>
              <w:fldChar w:fldCharType="begin"/>
            </w:r>
            <w:r>
              <w:rPr>
                <w:webHidden/>
              </w:rPr>
              <w:instrText xml:space="preserve"> PAGEREF _Toc164417020 \h </w:instrText>
            </w:r>
            <w:r>
              <w:rPr>
                <w:webHidden/>
              </w:rPr>
            </w:r>
            <w:r>
              <w:rPr>
                <w:webHidden/>
              </w:rPr>
              <w:fldChar w:fldCharType="separate"/>
            </w:r>
            <w:r w:rsidR="00187CA7">
              <w:rPr>
                <w:webHidden/>
              </w:rPr>
              <w:t>9</w:t>
            </w:r>
            <w:r>
              <w:rPr>
                <w:webHidden/>
              </w:rPr>
              <w:fldChar w:fldCharType="end"/>
            </w:r>
          </w:hyperlink>
        </w:p>
        <w:p w14:paraId="0A8CAB39" w14:textId="21205C8E"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21" w:history="1">
            <w:r w:rsidRPr="00C17854">
              <w:rPr>
                <w:rStyle w:val="Hyperlink"/>
                <w:noProof/>
              </w:rPr>
              <w:t>3.11.1.</w:t>
            </w:r>
            <w:r>
              <w:rPr>
                <w:rFonts w:asciiTheme="minorHAnsi" w:eastAsiaTheme="minorEastAsia" w:hAnsiTheme="minorHAnsi"/>
                <w:noProof/>
                <w:kern w:val="2"/>
                <w:szCs w:val="24"/>
                <w:lang w:eastAsia="et-EE"/>
                <w14:ligatures w14:val="standardContextual"/>
              </w:rPr>
              <w:tab/>
            </w:r>
            <w:r w:rsidRPr="00C17854">
              <w:rPr>
                <w:rStyle w:val="Hyperlink"/>
                <w:noProof/>
              </w:rPr>
              <w:t>Haljastuse valik</w:t>
            </w:r>
            <w:r>
              <w:rPr>
                <w:noProof/>
                <w:webHidden/>
              </w:rPr>
              <w:tab/>
            </w:r>
            <w:r>
              <w:rPr>
                <w:noProof/>
                <w:webHidden/>
              </w:rPr>
              <w:fldChar w:fldCharType="begin"/>
            </w:r>
            <w:r>
              <w:rPr>
                <w:noProof/>
                <w:webHidden/>
              </w:rPr>
              <w:instrText xml:space="preserve"> PAGEREF _Toc164417021 \h </w:instrText>
            </w:r>
            <w:r>
              <w:rPr>
                <w:noProof/>
                <w:webHidden/>
              </w:rPr>
            </w:r>
            <w:r>
              <w:rPr>
                <w:noProof/>
                <w:webHidden/>
              </w:rPr>
              <w:fldChar w:fldCharType="separate"/>
            </w:r>
            <w:r w:rsidR="00187CA7">
              <w:rPr>
                <w:noProof/>
                <w:webHidden/>
              </w:rPr>
              <w:t>9</w:t>
            </w:r>
            <w:r>
              <w:rPr>
                <w:noProof/>
                <w:webHidden/>
              </w:rPr>
              <w:fldChar w:fldCharType="end"/>
            </w:r>
          </w:hyperlink>
        </w:p>
        <w:p w14:paraId="51914FB2" w14:textId="0C1A6132"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22" w:history="1">
            <w:r w:rsidRPr="00C17854">
              <w:rPr>
                <w:rStyle w:val="Hyperlink"/>
                <w:noProof/>
              </w:rPr>
              <w:t>3.11.2.</w:t>
            </w:r>
            <w:r>
              <w:rPr>
                <w:rFonts w:asciiTheme="minorHAnsi" w:eastAsiaTheme="minorEastAsia" w:hAnsiTheme="minorHAnsi"/>
                <w:noProof/>
                <w:kern w:val="2"/>
                <w:szCs w:val="24"/>
                <w:lang w:eastAsia="et-EE"/>
                <w14:ligatures w14:val="standardContextual"/>
              </w:rPr>
              <w:tab/>
            </w:r>
            <w:r w:rsidRPr="00C17854">
              <w:rPr>
                <w:rStyle w:val="Hyperlink"/>
                <w:noProof/>
              </w:rPr>
              <w:t>Nõuded ootekojale</w:t>
            </w:r>
            <w:r>
              <w:rPr>
                <w:noProof/>
                <w:webHidden/>
              </w:rPr>
              <w:tab/>
            </w:r>
            <w:r>
              <w:rPr>
                <w:noProof/>
                <w:webHidden/>
              </w:rPr>
              <w:fldChar w:fldCharType="begin"/>
            </w:r>
            <w:r>
              <w:rPr>
                <w:noProof/>
                <w:webHidden/>
              </w:rPr>
              <w:instrText xml:space="preserve"> PAGEREF _Toc164417022 \h </w:instrText>
            </w:r>
            <w:r>
              <w:rPr>
                <w:noProof/>
                <w:webHidden/>
              </w:rPr>
            </w:r>
            <w:r>
              <w:rPr>
                <w:noProof/>
                <w:webHidden/>
              </w:rPr>
              <w:fldChar w:fldCharType="separate"/>
            </w:r>
            <w:r w:rsidR="00187CA7">
              <w:rPr>
                <w:noProof/>
                <w:webHidden/>
              </w:rPr>
              <w:t>9</w:t>
            </w:r>
            <w:r>
              <w:rPr>
                <w:noProof/>
                <w:webHidden/>
              </w:rPr>
              <w:fldChar w:fldCharType="end"/>
            </w:r>
          </w:hyperlink>
        </w:p>
        <w:p w14:paraId="4EAB3D06" w14:textId="4995E0F1" w:rsidR="00AF6D53" w:rsidRDefault="00AF6D53">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4417023" w:history="1">
            <w:r w:rsidRPr="00C17854">
              <w:rPr>
                <w:rStyle w:val="Hyperlink"/>
                <w:noProof/>
              </w:rPr>
              <w:t>4.</w:t>
            </w:r>
            <w:r>
              <w:rPr>
                <w:rFonts w:asciiTheme="minorHAnsi" w:eastAsiaTheme="minorEastAsia" w:hAnsiTheme="minorHAnsi"/>
                <w:noProof/>
                <w:kern w:val="2"/>
                <w:szCs w:val="24"/>
                <w:lang w:eastAsia="et-EE"/>
                <w14:ligatures w14:val="standardContextual"/>
              </w:rPr>
              <w:tab/>
            </w:r>
            <w:r w:rsidRPr="00C17854">
              <w:rPr>
                <w:rStyle w:val="Hyperlink"/>
                <w:noProof/>
              </w:rPr>
              <w:t>TÖÖDE TEOSTAMINE</w:t>
            </w:r>
            <w:r>
              <w:rPr>
                <w:noProof/>
                <w:webHidden/>
              </w:rPr>
              <w:tab/>
            </w:r>
            <w:r>
              <w:rPr>
                <w:noProof/>
                <w:webHidden/>
              </w:rPr>
              <w:fldChar w:fldCharType="begin"/>
            </w:r>
            <w:r>
              <w:rPr>
                <w:noProof/>
                <w:webHidden/>
              </w:rPr>
              <w:instrText xml:space="preserve"> PAGEREF _Toc164417023 \h </w:instrText>
            </w:r>
            <w:r>
              <w:rPr>
                <w:noProof/>
                <w:webHidden/>
              </w:rPr>
            </w:r>
            <w:r>
              <w:rPr>
                <w:noProof/>
                <w:webHidden/>
              </w:rPr>
              <w:fldChar w:fldCharType="separate"/>
            </w:r>
            <w:r w:rsidR="00187CA7">
              <w:rPr>
                <w:noProof/>
                <w:webHidden/>
              </w:rPr>
              <w:t>9</w:t>
            </w:r>
            <w:r>
              <w:rPr>
                <w:noProof/>
                <w:webHidden/>
              </w:rPr>
              <w:fldChar w:fldCharType="end"/>
            </w:r>
          </w:hyperlink>
        </w:p>
        <w:p w14:paraId="1A50F576" w14:textId="4BFE7B9F" w:rsidR="00AF6D53" w:rsidRDefault="00AF6D53">
          <w:pPr>
            <w:pStyle w:val="TOC2"/>
            <w:rPr>
              <w:rFonts w:asciiTheme="minorHAnsi" w:eastAsiaTheme="minorEastAsia" w:hAnsiTheme="minorHAnsi"/>
              <w:kern w:val="2"/>
              <w:szCs w:val="24"/>
              <w:lang w:eastAsia="et-EE"/>
              <w14:ligatures w14:val="standardContextual"/>
            </w:rPr>
          </w:pPr>
          <w:hyperlink w:anchor="_Toc164417024" w:history="1">
            <w:r w:rsidRPr="00C17854">
              <w:rPr>
                <w:rStyle w:val="Hyperlink"/>
              </w:rPr>
              <w:t>4.1.</w:t>
            </w:r>
            <w:r>
              <w:rPr>
                <w:rFonts w:asciiTheme="minorHAnsi" w:eastAsiaTheme="minorEastAsia" w:hAnsiTheme="minorHAnsi"/>
                <w:kern w:val="2"/>
                <w:szCs w:val="24"/>
                <w:lang w:eastAsia="et-EE"/>
                <w14:ligatures w14:val="standardContextual"/>
              </w:rPr>
              <w:tab/>
            </w:r>
            <w:r w:rsidRPr="00C17854">
              <w:rPr>
                <w:rStyle w:val="Hyperlink"/>
              </w:rPr>
              <w:t>Üldosa</w:t>
            </w:r>
            <w:r>
              <w:rPr>
                <w:webHidden/>
              </w:rPr>
              <w:tab/>
            </w:r>
            <w:r>
              <w:rPr>
                <w:webHidden/>
              </w:rPr>
              <w:fldChar w:fldCharType="begin"/>
            </w:r>
            <w:r>
              <w:rPr>
                <w:webHidden/>
              </w:rPr>
              <w:instrText xml:space="preserve"> PAGEREF _Toc164417024 \h </w:instrText>
            </w:r>
            <w:r>
              <w:rPr>
                <w:webHidden/>
              </w:rPr>
            </w:r>
            <w:r>
              <w:rPr>
                <w:webHidden/>
              </w:rPr>
              <w:fldChar w:fldCharType="separate"/>
            </w:r>
            <w:r w:rsidR="00187CA7">
              <w:rPr>
                <w:webHidden/>
              </w:rPr>
              <w:t>9</w:t>
            </w:r>
            <w:r>
              <w:rPr>
                <w:webHidden/>
              </w:rPr>
              <w:fldChar w:fldCharType="end"/>
            </w:r>
          </w:hyperlink>
        </w:p>
        <w:p w14:paraId="2EE56106" w14:textId="3C62F35B" w:rsidR="00AF6D53" w:rsidRDefault="00AF6D53">
          <w:pPr>
            <w:pStyle w:val="TOC2"/>
            <w:rPr>
              <w:rFonts w:asciiTheme="minorHAnsi" w:eastAsiaTheme="minorEastAsia" w:hAnsiTheme="minorHAnsi"/>
              <w:kern w:val="2"/>
              <w:szCs w:val="24"/>
              <w:lang w:eastAsia="et-EE"/>
              <w14:ligatures w14:val="standardContextual"/>
            </w:rPr>
          </w:pPr>
          <w:hyperlink w:anchor="_Toc164417025" w:history="1">
            <w:r w:rsidRPr="00C17854">
              <w:rPr>
                <w:rStyle w:val="Hyperlink"/>
              </w:rPr>
              <w:t>4.2.</w:t>
            </w:r>
            <w:r>
              <w:rPr>
                <w:rFonts w:asciiTheme="minorHAnsi" w:eastAsiaTheme="minorEastAsia" w:hAnsiTheme="minorHAnsi"/>
                <w:kern w:val="2"/>
                <w:szCs w:val="24"/>
                <w:lang w:eastAsia="et-EE"/>
                <w14:ligatures w14:val="standardContextual"/>
              </w:rPr>
              <w:tab/>
            </w:r>
            <w:r w:rsidRPr="00C17854">
              <w:rPr>
                <w:rStyle w:val="Hyperlink"/>
              </w:rPr>
              <w:t>Ettevalmistustööd</w:t>
            </w:r>
            <w:r>
              <w:rPr>
                <w:webHidden/>
              </w:rPr>
              <w:tab/>
            </w:r>
            <w:r>
              <w:rPr>
                <w:webHidden/>
              </w:rPr>
              <w:fldChar w:fldCharType="begin"/>
            </w:r>
            <w:r>
              <w:rPr>
                <w:webHidden/>
              </w:rPr>
              <w:instrText xml:space="preserve"> PAGEREF _Toc164417025 \h </w:instrText>
            </w:r>
            <w:r>
              <w:rPr>
                <w:webHidden/>
              </w:rPr>
            </w:r>
            <w:r>
              <w:rPr>
                <w:webHidden/>
              </w:rPr>
              <w:fldChar w:fldCharType="separate"/>
            </w:r>
            <w:r w:rsidR="00187CA7">
              <w:rPr>
                <w:webHidden/>
              </w:rPr>
              <w:t>9</w:t>
            </w:r>
            <w:r>
              <w:rPr>
                <w:webHidden/>
              </w:rPr>
              <w:fldChar w:fldCharType="end"/>
            </w:r>
          </w:hyperlink>
        </w:p>
        <w:p w14:paraId="30C7DCA7" w14:textId="2573AA0F"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26" w:history="1">
            <w:r w:rsidRPr="00C17854">
              <w:rPr>
                <w:rStyle w:val="Hyperlink"/>
                <w:noProof/>
              </w:rPr>
              <w:t>4.2.1.</w:t>
            </w:r>
            <w:r>
              <w:rPr>
                <w:rFonts w:asciiTheme="minorHAnsi" w:eastAsiaTheme="minorEastAsia" w:hAnsiTheme="minorHAnsi"/>
                <w:noProof/>
                <w:kern w:val="2"/>
                <w:szCs w:val="24"/>
                <w:lang w:eastAsia="et-EE"/>
                <w14:ligatures w14:val="standardContextual"/>
              </w:rPr>
              <w:tab/>
            </w:r>
            <w:r w:rsidRPr="00C17854">
              <w:rPr>
                <w:rStyle w:val="Hyperlink"/>
                <w:noProof/>
              </w:rPr>
              <w:t>Olemasolevate hoonete ja rajatiste lammutamise, ümberehitamise või ümberpaigutamise vajadus</w:t>
            </w:r>
            <w:r>
              <w:rPr>
                <w:noProof/>
                <w:webHidden/>
              </w:rPr>
              <w:tab/>
            </w:r>
            <w:r>
              <w:rPr>
                <w:noProof/>
                <w:webHidden/>
              </w:rPr>
              <w:fldChar w:fldCharType="begin"/>
            </w:r>
            <w:r>
              <w:rPr>
                <w:noProof/>
                <w:webHidden/>
              </w:rPr>
              <w:instrText xml:space="preserve"> PAGEREF _Toc164417026 \h </w:instrText>
            </w:r>
            <w:r>
              <w:rPr>
                <w:noProof/>
                <w:webHidden/>
              </w:rPr>
            </w:r>
            <w:r>
              <w:rPr>
                <w:noProof/>
                <w:webHidden/>
              </w:rPr>
              <w:fldChar w:fldCharType="separate"/>
            </w:r>
            <w:r w:rsidR="00187CA7">
              <w:rPr>
                <w:noProof/>
                <w:webHidden/>
              </w:rPr>
              <w:t>10</w:t>
            </w:r>
            <w:r>
              <w:rPr>
                <w:noProof/>
                <w:webHidden/>
              </w:rPr>
              <w:fldChar w:fldCharType="end"/>
            </w:r>
          </w:hyperlink>
        </w:p>
        <w:p w14:paraId="7E68B25B" w14:textId="4ABCEFAF" w:rsidR="00AF6D53" w:rsidRDefault="00AF6D53">
          <w:pPr>
            <w:pStyle w:val="TOC3"/>
            <w:tabs>
              <w:tab w:val="left" w:pos="1440"/>
              <w:tab w:val="right" w:leader="dot" w:pos="9062"/>
            </w:tabs>
            <w:rPr>
              <w:rFonts w:asciiTheme="minorHAnsi" w:eastAsiaTheme="minorEastAsia" w:hAnsiTheme="minorHAnsi"/>
              <w:noProof/>
              <w:kern w:val="2"/>
              <w:szCs w:val="24"/>
              <w:lang w:eastAsia="et-EE"/>
              <w14:ligatures w14:val="standardContextual"/>
            </w:rPr>
          </w:pPr>
          <w:hyperlink w:anchor="_Toc164417027" w:history="1">
            <w:r w:rsidRPr="00C17854">
              <w:rPr>
                <w:rStyle w:val="Hyperlink"/>
                <w:noProof/>
              </w:rPr>
              <w:t>4.2.2.</w:t>
            </w:r>
            <w:r>
              <w:rPr>
                <w:rFonts w:asciiTheme="minorHAnsi" w:eastAsiaTheme="minorEastAsia" w:hAnsiTheme="minorHAnsi"/>
                <w:noProof/>
                <w:kern w:val="2"/>
                <w:szCs w:val="24"/>
                <w:lang w:eastAsia="et-EE"/>
                <w14:ligatures w14:val="standardContextual"/>
              </w:rPr>
              <w:tab/>
            </w:r>
            <w:r w:rsidRPr="00C17854">
              <w:rPr>
                <w:rStyle w:val="Hyperlink"/>
                <w:noProof/>
              </w:rPr>
              <w:t>Geodeetiliste mõõdistusvõrgu punktide ümberpaigutamise vajadus</w:t>
            </w:r>
            <w:r>
              <w:rPr>
                <w:noProof/>
                <w:webHidden/>
              </w:rPr>
              <w:tab/>
            </w:r>
            <w:r>
              <w:rPr>
                <w:noProof/>
                <w:webHidden/>
              </w:rPr>
              <w:fldChar w:fldCharType="begin"/>
            </w:r>
            <w:r>
              <w:rPr>
                <w:noProof/>
                <w:webHidden/>
              </w:rPr>
              <w:instrText xml:space="preserve"> PAGEREF _Toc164417027 \h </w:instrText>
            </w:r>
            <w:r>
              <w:rPr>
                <w:noProof/>
                <w:webHidden/>
              </w:rPr>
            </w:r>
            <w:r>
              <w:rPr>
                <w:noProof/>
                <w:webHidden/>
              </w:rPr>
              <w:fldChar w:fldCharType="separate"/>
            </w:r>
            <w:r w:rsidR="00187CA7">
              <w:rPr>
                <w:noProof/>
                <w:webHidden/>
              </w:rPr>
              <w:t>10</w:t>
            </w:r>
            <w:r>
              <w:rPr>
                <w:noProof/>
                <w:webHidden/>
              </w:rPr>
              <w:fldChar w:fldCharType="end"/>
            </w:r>
          </w:hyperlink>
        </w:p>
        <w:p w14:paraId="118F3609" w14:textId="3EAC5C0C" w:rsidR="00AF6D53" w:rsidRDefault="00AF6D53">
          <w:pPr>
            <w:pStyle w:val="TOC2"/>
            <w:rPr>
              <w:rFonts w:asciiTheme="minorHAnsi" w:eastAsiaTheme="minorEastAsia" w:hAnsiTheme="minorHAnsi"/>
              <w:kern w:val="2"/>
              <w:szCs w:val="24"/>
              <w:lang w:eastAsia="et-EE"/>
              <w14:ligatures w14:val="standardContextual"/>
            </w:rPr>
          </w:pPr>
          <w:hyperlink w:anchor="_Toc164417028" w:history="1">
            <w:r w:rsidRPr="00C17854">
              <w:rPr>
                <w:rStyle w:val="Hyperlink"/>
              </w:rPr>
              <w:t>4.3.</w:t>
            </w:r>
            <w:r>
              <w:rPr>
                <w:rFonts w:asciiTheme="minorHAnsi" w:eastAsiaTheme="minorEastAsia" w:hAnsiTheme="minorHAnsi"/>
                <w:kern w:val="2"/>
                <w:szCs w:val="24"/>
                <w:lang w:eastAsia="et-EE"/>
                <w14:ligatures w14:val="standardContextual"/>
              </w:rPr>
              <w:tab/>
            </w:r>
            <w:r w:rsidRPr="00C17854">
              <w:rPr>
                <w:rStyle w:val="Hyperlink"/>
              </w:rPr>
              <w:t>Ehitusaegne liikluskorraldus</w:t>
            </w:r>
            <w:r>
              <w:rPr>
                <w:webHidden/>
              </w:rPr>
              <w:tab/>
            </w:r>
            <w:r>
              <w:rPr>
                <w:webHidden/>
              </w:rPr>
              <w:fldChar w:fldCharType="begin"/>
            </w:r>
            <w:r>
              <w:rPr>
                <w:webHidden/>
              </w:rPr>
              <w:instrText xml:space="preserve"> PAGEREF _Toc164417028 \h </w:instrText>
            </w:r>
            <w:r>
              <w:rPr>
                <w:webHidden/>
              </w:rPr>
            </w:r>
            <w:r>
              <w:rPr>
                <w:webHidden/>
              </w:rPr>
              <w:fldChar w:fldCharType="separate"/>
            </w:r>
            <w:r w:rsidR="00187CA7">
              <w:rPr>
                <w:webHidden/>
              </w:rPr>
              <w:t>10</w:t>
            </w:r>
            <w:r>
              <w:rPr>
                <w:webHidden/>
              </w:rPr>
              <w:fldChar w:fldCharType="end"/>
            </w:r>
          </w:hyperlink>
        </w:p>
        <w:p w14:paraId="3E18BD2E" w14:textId="3242E31E" w:rsidR="00AF6D53" w:rsidRDefault="00AF6D53">
          <w:pPr>
            <w:pStyle w:val="TOC1"/>
            <w:tabs>
              <w:tab w:val="left" w:pos="440"/>
              <w:tab w:val="right" w:leader="dot" w:pos="9062"/>
            </w:tabs>
            <w:rPr>
              <w:rFonts w:asciiTheme="minorHAnsi" w:eastAsiaTheme="minorEastAsia" w:hAnsiTheme="minorHAnsi"/>
              <w:noProof/>
              <w:kern w:val="2"/>
              <w:szCs w:val="24"/>
              <w:lang w:eastAsia="et-EE"/>
              <w14:ligatures w14:val="standardContextual"/>
            </w:rPr>
          </w:pPr>
          <w:hyperlink w:anchor="_Toc164417029" w:history="1">
            <w:r w:rsidRPr="00C17854">
              <w:rPr>
                <w:rStyle w:val="Hyperlink"/>
                <w:noProof/>
              </w:rPr>
              <w:t>5.</w:t>
            </w:r>
            <w:r>
              <w:rPr>
                <w:rFonts w:asciiTheme="minorHAnsi" w:eastAsiaTheme="minorEastAsia" w:hAnsiTheme="minorHAnsi"/>
                <w:noProof/>
                <w:kern w:val="2"/>
                <w:szCs w:val="24"/>
                <w:lang w:eastAsia="et-EE"/>
                <w14:ligatures w14:val="standardContextual"/>
              </w:rPr>
              <w:tab/>
            </w:r>
            <w:r w:rsidRPr="00C17854">
              <w:rPr>
                <w:rStyle w:val="Hyperlink"/>
                <w:noProof/>
              </w:rPr>
              <w:t>HOOLDUSJUHEND</w:t>
            </w:r>
            <w:r>
              <w:rPr>
                <w:noProof/>
                <w:webHidden/>
              </w:rPr>
              <w:tab/>
            </w:r>
            <w:r>
              <w:rPr>
                <w:noProof/>
                <w:webHidden/>
              </w:rPr>
              <w:fldChar w:fldCharType="begin"/>
            </w:r>
            <w:r>
              <w:rPr>
                <w:noProof/>
                <w:webHidden/>
              </w:rPr>
              <w:instrText xml:space="preserve"> PAGEREF _Toc164417029 \h </w:instrText>
            </w:r>
            <w:r>
              <w:rPr>
                <w:noProof/>
                <w:webHidden/>
              </w:rPr>
            </w:r>
            <w:r>
              <w:rPr>
                <w:noProof/>
                <w:webHidden/>
              </w:rPr>
              <w:fldChar w:fldCharType="separate"/>
            </w:r>
            <w:r w:rsidR="00187CA7">
              <w:rPr>
                <w:noProof/>
                <w:webHidden/>
              </w:rPr>
              <w:t>10</w:t>
            </w:r>
            <w:r>
              <w:rPr>
                <w:noProof/>
                <w:webHidden/>
              </w:rPr>
              <w:fldChar w:fldCharType="end"/>
            </w:r>
          </w:hyperlink>
        </w:p>
        <w:p w14:paraId="372E430C" w14:textId="561E533E" w:rsidR="00FB1789" w:rsidRDefault="00713279" w:rsidP="00FB1789">
          <w:pPr>
            <w:jc w:val="both"/>
            <w:rPr>
              <w:bCs/>
              <w:noProof/>
            </w:rPr>
          </w:pPr>
          <w:r w:rsidRPr="007553F7">
            <w:rPr>
              <w:b/>
              <w:bCs/>
              <w:noProof/>
            </w:rPr>
            <w:fldChar w:fldCharType="end"/>
          </w:r>
        </w:p>
      </w:sdtContent>
    </w:sdt>
    <w:bookmarkStart w:id="0" w:name="_Toc468890743" w:displacedByCustomXml="prev"/>
    <w:bookmarkStart w:id="1" w:name="_Toc377717271" w:displacedByCustomXml="prev"/>
    <w:bookmarkStart w:id="2" w:name="_Toc377717253" w:displacedByCustomXml="prev"/>
    <w:bookmarkStart w:id="3" w:name="_Toc377716682" w:displacedByCustomXml="prev"/>
    <w:bookmarkStart w:id="4" w:name="_Toc377715217" w:displacedByCustomXml="prev"/>
    <w:p w14:paraId="04CEF03D" w14:textId="77777777" w:rsidR="00FB1789" w:rsidRDefault="00FB1789">
      <w:pPr>
        <w:rPr>
          <w:rFonts w:eastAsiaTheme="majorEastAsia" w:cstheme="majorBidi"/>
          <w:b/>
          <w:sz w:val="28"/>
          <w:szCs w:val="32"/>
        </w:rPr>
      </w:pPr>
      <w:r>
        <w:br w:type="page"/>
      </w:r>
    </w:p>
    <w:p w14:paraId="11E31593" w14:textId="77777777" w:rsidR="003D77E0" w:rsidRPr="003D77E0" w:rsidRDefault="00504CEF" w:rsidP="003B3A70">
      <w:pPr>
        <w:pStyle w:val="Heading1"/>
        <w:numPr>
          <w:ilvl w:val="0"/>
          <w:numId w:val="2"/>
        </w:numPr>
        <w:jc w:val="both"/>
      </w:pPr>
      <w:bookmarkStart w:id="5" w:name="_Toc164416990"/>
      <w:r w:rsidRPr="007553F7">
        <w:lastRenderedPageBreak/>
        <w:t>ÜLDOSA</w:t>
      </w:r>
      <w:bookmarkEnd w:id="4"/>
      <w:bookmarkEnd w:id="3"/>
      <w:bookmarkEnd w:id="2"/>
      <w:bookmarkEnd w:id="1"/>
      <w:bookmarkEnd w:id="0"/>
      <w:bookmarkEnd w:id="5"/>
    </w:p>
    <w:p w14:paraId="4FBF71D5" w14:textId="77777777" w:rsidR="006902FA" w:rsidRDefault="001D2714" w:rsidP="006902FA">
      <w:pPr>
        <w:pStyle w:val="Heading2"/>
        <w:numPr>
          <w:ilvl w:val="1"/>
          <w:numId w:val="2"/>
        </w:numPr>
        <w:ind w:left="709" w:hanging="573"/>
        <w:jc w:val="both"/>
        <w:rPr>
          <w:szCs w:val="28"/>
        </w:rPr>
      </w:pPr>
      <w:bookmarkStart w:id="6" w:name="_Toc164416991"/>
      <w:r w:rsidRPr="00FB1789">
        <w:rPr>
          <w:szCs w:val="28"/>
        </w:rPr>
        <w:t>Objekti nimetus</w:t>
      </w:r>
      <w:bookmarkEnd w:id="6"/>
    </w:p>
    <w:p w14:paraId="7E7ED284" w14:textId="5587E8C5" w:rsidR="00085665" w:rsidRPr="00085665" w:rsidRDefault="00085665" w:rsidP="00085665">
      <w:pPr>
        <w:jc w:val="both"/>
      </w:pPr>
      <w:r>
        <w:t>Projektiga käsitletavaks objektiks on</w:t>
      </w:r>
      <w:r w:rsidR="003D042E">
        <w:t xml:space="preserve"> riigitee nr 8 Tallinn – Paldiski tee km 30,87 Benita kodu bussipeatusesse ootekoja paigaldamise ehitusprojekti koostamine. </w:t>
      </w:r>
    </w:p>
    <w:p w14:paraId="625EFF7F" w14:textId="77777777" w:rsidR="001D2714" w:rsidRDefault="001D2714" w:rsidP="001D2714">
      <w:pPr>
        <w:pStyle w:val="Heading2"/>
        <w:numPr>
          <w:ilvl w:val="1"/>
          <w:numId w:val="2"/>
        </w:numPr>
        <w:ind w:left="709" w:hanging="573"/>
        <w:jc w:val="both"/>
        <w:rPr>
          <w:szCs w:val="28"/>
        </w:rPr>
      </w:pPr>
      <w:bookmarkStart w:id="7" w:name="_Toc164416992"/>
      <w:r w:rsidRPr="00FB1789">
        <w:rPr>
          <w:szCs w:val="28"/>
        </w:rPr>
        <w:t>Objekti asukoht</w:t>
      </w:r>
      <w:bookmarkEnd w:id="7"/>
    </w:p>
    <w:p w14:paraId="717C9A8D" w14:textId="1C83D25B" w:rsidR="00085665" w:rsidRPr="00085665" w:rsidRDefault="00E5628A" w:rsidP="00085665">
      <w:r>
        <w:t>Objekt asub</w:t>
      </w:r>
      <w:r w:rsidR="003D042E">
        <w:t xml:space="preserve"> Harju maakonnas Lääne-Harju vallas </w:t>
      </w:r>
      <w:proofErr w:type="spellStart"/>
      <w:r w:rsidR="003D042E">
        <w:t>Valkse</w:t>
      </w:r>
      <w:proofErr w:type="spellEnd"/>
      <w:r w:rsidR="003D042E">
        <w:t xml:space="preserve"> külas riigitee nr 8 Tallinn – Paldiski tee km 30,87</w:t>
      </w:r>
      <w:r w:rsidR="00C51506">
        <w:t>.</w:t>
      </w:r>
    </w:p>
    <w:p w14:paraId="5442173F" w14:textId="77777777" w:rsidR="001D2714" w:rsidRPr="003751E4" w:rsidRDefault="001D2714" w:rsidP="001D2714">
      <w:pPr>
        <w:pStyle w:val="Heading2"/>
        <w:numPr>
          <w:ilvl w:val="1"/>
          <w:numId w:val="2"/>
        </w:numPr>
        <w:ind w:left="709" w:hanging="573"/>
        <w:jc w:val="both"/>
        <w:rPr>
          <w:szCs w:val="28"/>
        </w:rPr>
      </w:pPr>
      <w:bookmarkStart w:id="8" w:name="_Toc164416993"/>
      <w:r w:rsidRPr="003751E4">
        <w:rPr>
          <w:szCs w:val="28"/>
        </w:rPr>
        <w:t xml:space="preserve">Objekti seotus </w:t>
      </w:r>
      <w:proofErr w:type="spellStart"/>
      <w:r w:rsidRPr="003751E4">
        <w:rPr>
          <w:szCs w:val="28"/>
        </w:rPr>
        <w:t>teedevõrguga</w:t>
      </w:r>
      <w:bookmarkEnd w:id="8"/>
      <w:proofErr w:type="spellEnd"/>
    </w:p>
    <w:p w14:paraId="0682A7D4" w14:textId="4AF8E837" w:rsidR="00085665" w:rsidRPr="00085665" w:rsidRDefault="00CA29D9" w:rsidP="00085665">
      <w:r w:rsidRPr="003751E4">
        <w:t xml:space="preserve">Vaadeldava </w:t>
      </w:r>
      <w:r w:rsidR="00C51506" w:rsidRPr="003751E4">
        <w:t>objekt</w:t>
      </w:r>
      <w:r w:rsidR="00C51506">
        <w:t xml:space="preserve"> paikneb riigitee nr 8 Paldiski suunalisel teepoolel. </w:t>
      </w:r>
    </w:p>
    <w:p w14:paraId="5D6D1E9F" w14:textId="77777777" w:rsidR="001D2714" w:rsidRDefault="001D2714" w:rsidP="001D2714">
      <w:pPr>
        <w:pStyle w:val="Heading2"/>
        <w:numPr>
          <w:ilvl w:val="1"/>
          <w:numId w:val="2"/>
        </w:numPr>
        <w:ind w:left="709" w:hanging="573"/>
        <w:jc w:val="both"/>
        <w:rPr>
          <w:szCs w:val="28"/>
        </w:rPr>
      </w:pPr>
      <w:bookmarkStart w:id="9" w:name="_Toc164416994"/>
      <w:r w:rsidRPr="00FB1789">
        <w:rPr>
          <w:szCs w:val="28"/>
        </w:rPr>
        <w:t>Tee liik</w:t>
      </w:r>
      <w:bookmarkEnd w:id="9"/>
    </w:p>
    <w:p w14:paraId="3E3C92DA" w14:textId="412152DF" w:rsidR="00085665" w:rsidRDefault="00C00887" w:rsidP="007724C2">
      <w:pPr>
        <w:jc w:val="both"/>
      </w:pPr>
      <w:r>
        <w:t xml:space="preserve">Vaadeldavat teelõiku käsitletakse kui </w:t>
      </w:r>
      <w:r w:rsidR="003751E4">
        <w:t xml:space="preserve">põhimaantee bussipeatuse ootekoja laiendust. </w:t>
      </w:r>
    </w:p>
    <w:p w14:paraId="3F82FFE2" w14:textId="77777777" w:rsidR="001D2714" w:rsidRDefault="00792B8F" w:rsidP="001D2714">
      <w:pPr>
        <w:pStyle w:val="Heading2"/>
        <w:numPr>
          <w:ilvl w:val="1"/>
          <w:numId w:val="2"/>
        </w:numPr>
        <w:ind w:left="709" w:hanging="573"/>
        <w:jc w:val="both"/>
        <w:rPr>
          <w:szCs w:val="28"/>
        </w:rPr>
      </w:pPr>
      <w:bookmarkStart w:id="10" w:name="_Toc164416995"/>
      <w:r>
        <w:rPr>
          <w:szCs w:val="28"/>
        </w:rPr>
        <w:t>L</w:t>
      </w:r>
      <w:r w:rsidR="001D2714" w:rsidRPr="00FB1789">
        <w:rPr>
          <w:szCs w:val="28"/>
        </w:rPr>
        <w:t>ähtematerjalid</w:t>
      </w:r>
      <w:bookmarkEnd w:id="10"/>
    </w:p>
    <w:p w14:paraId="1F9F4B95" w14:textId="5FBD872C" w:rsidR="00085665" w:rsidRDefault="00A27BC6" w:rsidP="00976CC9">
      <w:pPr>
        <w:jc w:val="both"/>
      </w:pPr>
      <w:r w:rsidRPr="003751E4">
        <w:t>Projekteerimise aluseks on T</w:t>
      </w:r>
      <w:r w:rsidR="003751E4" w:rsidRPr="003751E4">
        <w:t>ranspordiameti nõusolek ootekoja paigaldamiseks kiri nr 7.1-2/22/8291-2 ja T</w:t>
      </w:r>
      <w:r w:rsidRPr="003751E4">
        <w:t xml:space="preserve">ellija </w:t>
      </w:r>
      <w:r w:rsidR="003751E4" w:rsidRPr="003751E4">
        <w:t>edastatud juhised</w:t>
      </w:r>
      <w:r w:rsidR="003751E4">
        <w:t>.</w:t>
      </w:r>
    </w:p>
    <w:p w14:paraId="3D235BBC" w14:textId="77777777" w:rsidR="00A27BC6" w:rsidRPr="009C7005" w:rsidRDefault="00A27BC6" w:rsidP="00976CC9">
      <w:pPr>
        <w:jc w:val="both"/>
        <w:rPr>
          <w:lang w:eastAsia="et-EE"/>
        </w:rPr>
      </w:pPr>
      <w:r w:rsidRPr="009C7005">
        <w:rPr>
          <w:lang w:eastAsia="et-EE"/>
        </w:rPr>
        <w:t>Tellija, ehitaja ja omanikujärelevalve teavitavad projekteerijat avastatud puudustest, vigadest ja muudest riskiteguritest enne kui võtavad vastu konkreetse teostamise otsuse. Ehitaja peab kohale kutsuma oma kooskõlastuses nõudeid esitanud omaniku, et ühiselt üle vaadata omaniku poolt püstitatud tingimused, ära hoidmaks hilisemaid erimeelsusi probleemi tõlgendamisel.</w:t>
      </w:r>
    </w:p>
    <w:p w14:paraId="10831584" w14:textId="2D2D8CF9" w:rsidR="00A27BC6" w:rsidRDefault="00A27BC6" w:rsidP="00976CC9">
      <w:pPr>
        <w:jc w:val="both"/>
        <w:rPr>
          <w:lang w:eastAsia="et-EE"/>
        </w:rPr>
      </w:pPr>
      <w:r w:rsidRPr="00365AB9">
        <w:rPr>
          <w:lang w:eastAsia="et-EE"/>
        </w:rPr>
        <w:t xml:space="preserve">Projekteerimisel on arvestatud Eestis kehtivaid seadusi, standardeid, normdokumente ning juhendeid, mis on kätte saadavad Elektroonilise Riigi Teataja kataloogist </w:t>
      </w:r>
      <w:r w:rsidRPr="003435CD">
        <w:rPr>
          <w:lang w:eastAsia="et-EE"/>
        </w:rPr>
        <w:t xml:space="preserve">– </w:t>
      </w:r>
      <w:hyperlink r:id="rId8" w:history="1">
        <w:r w:rsidR="003435CD" w:rsidRPr="003435CD">
          <w:rPr>
            <w:rStyle w:val="Hyperlink"/>
            <w:color w:val="auto"/>
            <w:u w:val="none"/>
            <w:lang w:eastAsia="et-EE"/>
          </w:rPr>
          <w:t>www.riigiteataja.ee</w:t>
        </w:r>
      </w:hyperlink>
      <w:r w:rsidRPr="003435CD">
        <w:rPr>
          <w:lang w:eastAsia="et-EE"/>
        </w:rPr>
        <w:t xml:space="preserve">, </w:t>
      </w:r>
      <w:bookmarkStart w:id="11" w:name="_Hlk75508469"/>
      <w:r w:rsidRPr="00365AB9">
        <w:rPr>
          <w:lang w:eastAsia="et-EE"/>
        </w:rPr>
        <w:t>Standardi</w:t>
      </w:r>
      <w:r w:rsidR="003435CD">
        <w:rPr>
          <w:lang w:eastAsia="et-EE"/>
        </w:rPr>
        <w:t>mis- ja Akrediteerimiskeskuse</w:t>
      </w:r>
      <w:r w:rsidR="0021039A">
        <w:rPr>
          <w:lang w:eastAsia="et-EE"/>
        </w:rPr>
        <w:t xml:space="preserve"> kodulehelt</w:t>
      </w:r>
      <w:r w:rsidRPr="00365AB9">
        <w:rPr>
          <w:lang w:eastAsia="et-EE"/>
        </w:rPr>
        <w:t xml:space="preserve"> </w:t>
      </w:r>
      <w:hyperlink r:id="rId9" w:history="1">
        <w:r w:rsidR="003435CD" w:rsidRPr="003435CD">
          <w:rPr>
            <w:rStyle w:val="Hyperlink"/>
            <w:color w:val="auto"/>
            <w:u w:val="none"/>
            <w:lang w:eastAsia="et-EE"/>
          </w:rPr>
          <w:t>www.evs.ee</w:t>
        </w:r>
      </w:hyperlink>
      <w:bookmarkEnd w:id="11"/>
      <w:r w:rsidRPr="003435CD">
        <w:rPr>
          <w:lang w:eastAsia="et-EE"/>
        </w:rPr>
        <w:t xml:space="preserve"> </w:t>
      </w:r>
      <w:r w:rsidRPr="00365AB9">
        <w:rPr>
          <w:lang w:eastAsia="et-EE"/>
        </w:rPr>
        <w:t xml:space="preserve">ning </w:t>
      </w:r>
      <w:r w:rsidR="00B862AB">
        <w:rPr>
          <w:lang w:eastAsia="et-EE"/>
        </w:rPr>
        <w:t>Transpordiameti</w:t>
      </w:r>
      <w:r w:rsidRPr="00365AB9">
        <w:rPr>
          <w:lang w:eastAsia="et-EE"/>
        </w:rPr>
        <w:t xml:space="preserve"> </w:t>
      </w:r>
      <w:r w:rsidRPr="00A45100">
        <w:rPr>
          <w:lang w:eastAsia="et-EE"/>
        </w:rPr>
        <w:t>veebilehel</w:t>
      </w:r>
      <w:r w:rsidR="0021039A" w:rsidRPr="00A45100">
        <w:rPr>
          <w:lang w:eastAsia="et-EE"/>
        </w:rPr>
        <w:t>t</w:t>
      </w:r>
      <w:r w:rsidRPr="00A45100">
        <w:rPr>
          <w:lang w:eastAsia="et-EE"/>
        </w:rPr>
        <w:t xml:space="preserve"> </w:t>
      </w:r>
      <w:hyperlink r:id="rId10" w:history="1">
        <w:r w:rsidR="00A45100" w:rsidRPr="00A45100">
          <w:rPr>
            <w:rStyle w:val="Hyperlink"/>
            <w:color w:val="auto"/>
            <w:u w:val="none"/>
            <w:lang w:eastAsia="et-EE"/>
          </w:rPr>
          <w:t>www.transpordiamet.ee</w:t>
        </w:r>
      </w:hyperlink>
      <w:r w:rsidRPr="00A45100">
        <w:rPr>
          <w:lang w:eastAsia="et-EE"/>
        </w:rPr>
        <w:t xml:space="preserve"> rubriigist „</w:t>
      </w:r>
      <w:r w:rsidR="00A45100">
        <w:rPr>
          <w:lang w:eastAsia="et-EE"/>
        </w:rPr>
        <w:t>Riigiteede juhendid</w:t>
      </w:r>
      <w:r w:rsidR="003D4977">
        <w:rPr>
          <w:lang w:eastAsia="et-EE"/>
        </w:rPr>
        <w:t>“.</w:t>
      </w:r>
    </w:p>
    <w:p w14:paraId="0FDD10BE" w14:textId="77777777" w:rsidR="00A27BC6" w:rsidRDefault="00A27BC6" w:rsidP="00A27BC6">
      <w:pPr>
        <w:pStyle w:val="ListParagraph"/>
        <w:numPr>
          <w:ilvl w:val="0"/>
          <w:numId w:val="5"/>
        </w:numPr>
        <w:jc w:val="both"/>
      </w:pPr>
      <w:r>
        <w:t>Planeerimisseadus ja sellest tulenevad nõuded;</w:t>
      </w:r>
    </w:p>
    <w:p w14:paraId="2ED80DCF" w14:textId="77777777" w:rsidR="00A27BC6" w:rsidRDefault="00A27BC6" w:rsidP="00A27BC6">
      <w:pPr>
        <w:pStyle w:val="ListParagraph"/>
        <w:numPr>
          <w:ilvl w:val="0"/>
          <w:numId w:val="5"/>
        </w:numPr>
        <w:jc w:val="both"/>
      </w:pPr>
      <w:r>
        <w:t>Ehitusseadustik ja sellest tulenevad nõuded;</w:t>
      </w:r>
    </w:p>
    <w:p w14:paraId="31968E4C" w14:textId="77777777" w:rsidR="00A27BC6" w:rsidRDefault="00A27BC6" w:rsidP="00A27BC6">
      <w:pPr>
        <w:pStyle w:val="ListParagraph"/>
        <w:numPr>
          <w:ilvl w:val="0"/>
          <w:numId w:val="5"/>
        </w:numPr>
        <w:jc w:val="both"/>
      </w:pPr>
      <w:r>
        <w:t>Tee ehitusprojektile esitatavad nõuded;</w:t>
      </w:r>
    </w:p>
    <w:p w14:paraId="77DDDA1D" w14:textId="77777777" w:rsidR="00A27BC6" w:rsidRDefault="00A27BC6" w:rsidP="00A27BC6">
      <w:pPr>
        <w:pStyle w:val="ListParagraph"/>
        <w:numPr>
          <w:ilvl w:val="0"/>
          <w:numId w:val="5"/>
        </w:numPr>
        <w:jc w:val="both"/>
      </w:pPr>
      <w:r>
        <w:t>Tee ehitamise kvaliteedi nõuded;</w:t>
      </w:r>
    </w:p>
    <w:p w14:paraId="150588F1" w14:textId="77777777" w:rsidR="0038418C" w:rsidRDefault="0038418C" w:rsidP="00A27BC6">
      <w:pPr>
        <w:pStyle w:val="ListParagraph"/>
        <w:numPr>
          <w:ilvl w:val="0"/>
          <w:numId w:val="5"/>
        </w:numPr>
        <w:jc w:val="both"/>
      </w:pPr>
      <w:r>
        <w:t>Tee projekteerimise normid;</w:t>
      </w:r>
    </w:p>
    <w:p w14:paraId="10634984" w14:textId="77777777" w:rsidR="00A27BC6" w:rsidRDefault="00A27BC6" w:rsidP="00A27BC6">
      <w:pPr>
        <w:pStyle w:val="ListParagraph"/>
        <w:numPr>
          <w:ilvl w:val="0"/>
          <w:numId w:val="5"/>
        </w:numPr>
        <w:jc w:val="both"/>
      </w:pPr>
      <w:r>
        <w:t>EVS 843 Linnatänavad;</w:t>
      </w:r>
    </w:p>
    <w:p w14:paraId="4C07F6C3" w14:textId="77777777" w:rsidR="00A27BC6" w:rsidRDefault="00A27BC6" w:rsidP="00A27BC6">
      <w:pPr>
        <w:pStyle w:val="ListParagraph"/>
        <w:numPr>
          <w:ilvl w:val="0"/>
          <w:numId w:val="5"/>
        </w:numPr>
        <w:jc w:val="both"/>
      </w:pPr>
      <w:r>
        <w:t>EVS 901-1 Asfaltsegude täitematerjalid;</w:t>
      </w:r>
    </w:p>
    <w:p w14:paraId="68927E50" w14:textId="77777777" w:rsidR="00A27BC6" w:rsidRDefault="00A27BC6" w:rsidP="00A27BC6">
      <w:pPr>
        <w:pStyle w:val="ListParagraph"/>
        <w:numPr>
          <w:ilvl w:val="0"/>
          <w:numId w:val="5"/>
        </w:numPr>
        <w:jc w:val="both"/>
      </w:pPr>
      <w:r>
        <w:t>EVS 901-2 Bituumensideained;</w:t>
      </w:r>
    </w:p>
    <w:p w14:paraId="5704BD58" w14:textId="77777777" w:rsidR="00A27BC6" w:rsidRDefault="00A27BC6" w:rsidP="00A27BC6">
      <w:pPr>
        <w:pStyle w:val="ListParagraph"/>
        <w:numPr>
          <w:ilvl w:val="0"/>
          <w:numId w:val="5"/>
        </w:numPr>
        <w:jc w:val="both"/>
      </w:pPr>
      <w:r>
        <w:t>EVS 901-3 Asfaltsegud;</w:t>
      </w:r>
    </w:p>
    <w:p w14:paraId="6BE0C397" w14:textId="77777777" w:rsidR="00A27BC6" w:rsidRPr="00BC76F3" w:rsidRDefault="00A27BC6" w:rsidP="00A27BC6">
      <w:pPr>
        <w:pStyle w:val="ListParagraph"/>
        <w:numPr>
          <w:ilvl w:val="0"/>
          <w:numId w:val="5"/>
        </w:numPr>
        <w:jc w:val="both"/>
      </w:pPr>
      <w:r w:rsidRPr="00BC76F3">
        <w:t>Asfaldist</w:t>
      </w:r>
      <w:r>
        <w:t xml:space="preserve"> katendikihtide ehitamise juhis;</w:t>
      </w:r>
    </w:p>
    <w:p w14:paraId="28BC63E7" w14:textId="7621D2AD" w:rsidR="00A27BC6" w:rsidRDefault="00A27BC6" w:rsidP="00A27BC6">
      <w:pPr>
        <w:pStyle w:val="ListParagraph"/>
        <w:numPr>
          <w:ilvl w:val="0"/>
          <w:numId w:val="5"/>
        </w:numPr>
        <w:jc w:val="both"/>
      </w:pPr>
      <w:r w:rsidRPr="00BC76F3">
        <w:t>Killustikust</w:t>
      </w:r>
      <w:r>
        <w:t xml:space="preserve"> katendikihtide ehitamise juh</w:t>
      </w:r>
      <w:r w:rsidR="007D7331">
        <w:t>end</w:t>
      </w:r>
      <w:r>
        <w:t>;</w:t>
      </w:r>
    </w:p>
    <w:p w14:paraId="5E516C0F" w14:textId="77777777" w:rsidR="00A27BC6" w:rsidRDefault="00A27BC6" w:rsidP="00A27BC6">
      <w:pPr>
        <w:pStyle w:val="ListParagraph"/>
        <w:numPr>
          <w:ilvl w:val="0"/>
          <w:numId w:val="5"/>
        </w:numPr>
        <w:jc w:val="both"/>
      </w:pPr>
      <w:r w:rsidRPr="001F536D">
        <w:lastRenderedPageBreak/>
        <w:t>Muldkeha ja dreenkihi projekteerimis</w:t>
      </w:r>
      <w:r>
        <w:t>e, ehitamise ja remondi juhis;</w:t>
      </w:r>
    </w:p>
    <w:p w14:paraId="74AB5ECD" w14:textId="2850DBBC" w:rsidR="00A27BC6" w:rsidRPr="00E874BE" w:rsidRDefault="00A27BC6" w:rsidP="00A27BC6">
      <w:pPr>
        <w:pStyle w:val="ListParagraph"/>
        <w:numPr>
          <w:ilvl w:val="0"/>
          <w:numId w:val="5"/>
        </w:numPr>
        <w:jc w:val="both"/>
      </w:pPr>
      <w:r w:rsidRPr="00E874BE">
        <w:t>Teetööde tehniline kirjeldus</w:t>
      </w:r>
      <w:r w:rsidR="003751E4" w:rsidRPr="00E874BE">
        <w:t>.</w:t>
      </w:r>
    </w:p>
    <w:p w14:paraId="2BBF048D" w14:textId="74D4D001" w:rsidR="00075C87" w:rsidRPr="00085665" w:rsidRDefault="00075C87" w:rsidP="00075C87">
      <w:pPr>
        <w:jc w:val="both"/>
        <w:rPr>
          <w:lang w:eastAsia="et-EE"/>
        </w:rPr>
      </w:pPr>
      <w:r w:rsidRPr="00E874BE">
        <w:rPr>
          <w:lang w:eastAsia="et-EE"/>
        </w:rPr>
        <w:t>Seletuskiri on koostatud vastavalt määrusele „Tee ehitusprojektile esitatavad nõuded“</w:t>
      </w:r>
      <w:r w:rsidR="00A06192" w:rsidRPr="00E874BE">
        <w:rPr>
          <w:lang w:eastAsia="et-EE"/>
        </w:rPr>
        <w:t>.</w:t>
      </w:r>
      <w:r w:rsidRPr="00E874BE">
        <w:rPr>
          <w:lang w:eastAsia="et-EE"/>
        </w:rPr>
        <w:t xml:space="preserve"> Projektis mitte käsitletud peatükid on seletuskirjast ülevaatlikkuse huvides välja jäetud.</w:t>
      </w:r>
    </w:p>
    <w:p w14:paraId="5F045FBE" w14:textId="77777777" w:rsidR="001D2714" w:rsidRDefault="001D2714" w:rsidP="001D2714">
      <w:pPr>
        <w:pStyle w:val="Heading2"/>
        <w:numPr>
          <w:ilvl w:val="1"/>
          <w:numId w:val="2"/>
        </w:numPr>
        <w:ind w:left="709" w:hanging="573"/>
        <w:jc w:val="both"/>
        <w:rPr>
          <w:szCs w:val="28"/>
        </w:rPr>
      </w:pPr>
      <w:bookmarkStart w:id="12" w:name="_Toc164416996"/>
      <w:r w:rsidRPr="00FB1789">
        <w:rPr>
          <w:szCs w:val="28"/>
        </w:rPr>
        <w:t>Töö aluseks olevad uuringud</w:t>
      </w:r>
      <w:bookmarkEnd w:id="12"/>
    </w:p>
    <w:p w14:paraId="45D9D7BC" w14:textId="77777777" w:rsidR="00085665" w:rsidRDefault="00A56350" w:rsidP="00085665">
      <w:pPr>
        <w:rPr>
          <w:lang w:eastAsia="et-EE"/>
        </w:rPr>
      </w:pPr>
      <w:r>
        <w:rPr>
          <w:lang w:eastAsia="et-EE"/>
        </w:rPr>
        <w:t>Töö aluseks on võetud varasemalt valminud uuringud:</w:t>
      </w:r>
    </w:p>
    <w:p w14:paraId="51362DB9" w14:textId="7A80FF61" w:rsidR="00A56350" w:rsidRDefault="00A56350" w:rsidP="00A56350">
      <w:pPr>
        <w:pStyle w:val="ListParagraph"/>
        <w:numPr>
          <w:ilvl w:val="0"/>
          <w:numId w:val="6"/>
        </w:numPr>
        <w:spacing w:after="0" w:line="240" w:lineRule="auto"/>
        <w:jc w:val="both"/>
        <w:rPr>
          <w:lang w:eastAsia="et-EE"/>
        </w:rPr>
      </w:pPr>
      <w:r>
        <w:rPr>
          <w:lang w:eastAsia="et-EE"/>
        </w:rPr>
        <w:t xml:space="preserve">Geodeetiline mõõdistus – </w:t>
      </w:r>
      <w:r w:rsidRPr="00953DDB">
        <w:rPr>
          <w:lang w:eastAsia="et-EE"/>
        </w:rPr>
        <w:t xml:space="preserve">koostatud </w:t>
      </w:r>
      <w:r w:rsidR="00953DDB" w:rsidRPr="00953DDB">
        <w:rPr>
          <w:lang w:eastAsia="et-EE"/>
        </w:rPr>
        <w:t>Geodeesia24 OÜ</w:t>
      </w:r>
      <w:r w:rsidRPr="00953DDB">
        <w:rPr>
          <w:lang w:eastAsia="et-EE"/>
        </w:rPr>
        <w:t xml:space="preserve"> poolt töö nr </w:t>
      </w:r>
      <w:r w:rsidR="00953DDB" w:rsidRPr="00953DDB">
        <w:rPr>
          <w:lang w:eastAsia="et-EE"/>
        </w:rPr>
        <w:t>8745-24</w:t>
      </w:r>
      <w:r w:rsidRPr="00953DDB">
        <w:rPr>
          <w:lang w:eastAsia="et-EE"/>
        </w:rPr>
        <w:t xml:space="preserve">. Koordinaadid </w:t>
      </w:r>
      <w:proofErr w:type="spellStart"/>
      <w:r w:rsidRPr="00953DDB">
        <w:rPr>
          <w:lang w:eastAsia="et-EE"/>
        </w:rPr>
        <w:t>L-Est</w:t>
      </w:r>
      <w:proofErr w:type="spellEnd"/>
      <w:r w:rsidRPr="00953DDB">
        <w:rPr>
          <w:lang w:eastAsia="et-EE"/>
        </w:rPr>
        <w:t xml:space="preserve"> 97 ja kõrgused EH2000 süsteemis.</w:t>
      </w:r>
    </w:p>
    <w:p w14:paraId="38B43EB1" w14:textId="77777777" w:rsidR="00A56350" w:rsidRPr="00085665" w:rsidRDefault="00A56350" w:rsidP="00A56350">
      <w:pPr>
        <w:pStyle w:val="ListParagraph"/>
        <w:spacing w:after="0" w:line="240" w:lineRule="auto"/>
        <w:jc w:val="both"/>
      </w:pPr>
    </w:p>
    <w:p w14:paraId="1EFEABFB" w14:textId="2656848F" w:rsidR="00E31145" w:rsidRPr="00E874BE" w:rsidRDefault="001D2714" w:rsidP="00E874BE">
      <w:pPr>
        <w:pStyle w:val="Heading2"/>
        <w:numPr>
          <w:ilvl w:val="1"/>
          <w:numId w:val="2"/>
        </w:numPr>
        <w:ind w:left="709" w:hanging="573"/>
        <w:jc w:val="both"/>
        <w:rPr>
          <w:szCs w:val="28"/>
        </w:rPr>
      </w:pPr>
      <w:bookmarkStart w:id="13" w:name="_Toc164416997"/>
      <w:r w:rsidRPr="00E874BE">
        <w:rPr>
          <w:szCs w:val="28"/>
        </w:rPr>
        <w:t>Seotud ehitusprojektid</w:t>
      </w:r>
      <w:bookmarkEnd w:id="13"/>
    </w:p>
    <w:p w14:paraId="1CA5CBEE" w14:textId="1F8D306C" w:rsidR="00FD6F39" w:rsidRPr="00E874BE" w:rsidRDefault="00FD6F39" w:rsidP="00FD6F39">
      <w:pPr>
        <w:spacing w:after="0" w:line="240" w:lineRule="auto"/>
        <w:jc w:val="both"/>
      </w:pPr>
      <w:r w:rsidRPr="00E874BE">
        <w:rPr>
          <w:lang w:eastAsia="et-EE"/>
        </w:rPr>
        <w:t>Antud töös teisi koostatud projekte arvestatud ei ole, kuna teadaolevalt selles piirkonnas neid ei esine.</w:t>
      </w:r>
    </w:p>
    <w:p w14:paraId="51E570A7" w14:textId="77777777" w:rsidR="00504CEF" w:rsidRPr="007553F7" w:rsidRDefault="00504CEF" w:rsidP="003B3A70">
      <w:pPr>
        <w:pStyle w:val="Heading1"/>
        <w:numPr>
          <w:ilvl w:val="0"/>
          <w:numId w:val="2"/>
        </w:numPr>
        <w:jc w:val="both"/>
      </w:pPr>
      <w:bookmarkStart w:id="14" w:name="_Toc377716683"/>
      <w:bookmarkStart w:id="15" w:name="_Toc377717254"/>
      <w:bookmarkStart w:id="16" w:name="_Toc377717272"/>
      <w:bookmarkStart w:id="17" w:name="_Toc468890744"/>
      <w:bookmarkStart w:id="18" w:name="_Toc164416998"/>
      <w:r w:rsidRPr="007553F7">
        <w:t>OLEMASOLEV OLUKORD</w:t>
      </w:r>
      <w:bookmarkEnd w:id="14"/>
      <w:bookmarkEnd w:id="15"/>
      <w:bookmarkEnd w:id="16"/>
      <w:bookmarkEnd w:id="17"/>
      <w:bookmarkEnd w:id="18"/>
    </w:p>
    <w:p w14:paraId="6A1F8710" w14:textId="77777777" w:rsidR="00DD734E" w:rsidRDefault="00DD734E" w:rsidP="003B3A70">
      <w:pPr>
        <w:pStyle w:val="Heading2"/>
        <w:numPr>
          <w:ilvl w:val="1"/>
          <w:numId w:val="2"/>
        </w:numPr>
        <w:ind w:left="709" w:hanging="573"/>
        <w:jc w:val="both"/>
        <w:rPr>
          <w:szCs w:val="28"/>
        </w:rPr>
      </w:pPr>
      <w:bookmarkStart w:id="19" w:name="_Toc459216351"/>
      <w:bookmarkStart w:id="20" w:name="_Toc486883211"/>
      <w:bookmarkStart w:id="21" w:name="_Toc164416999"/>
      <w:r w:rsidRPr="00FB1789">
        <w:rPr>
          <w:szCs w:val="28"/>
        </w:rPr>
        <w:t>Olemasolev situatsioon</w:t>
      </w:r>
      <w:bookmarkEnd w:id="19"/>
      <w:bookmarkEnd w:id="20"/>
      <w:bookmarkEnd w:id="21"/>
    </w:p>
    <w:p w14:paraId="3951253A" w14:textId="443A279F" w:rsidR="00AF39EB" w:rsidRPr="00085665" w:rsidRDefault="00AF39EB" w:rsidP="004D554D">
      <w:pPr>
        <w:jc w:val="both"/>
      </w:pPr>
      <w:r>
        <w:t xml:space="preserve">Olemasolev bussipeatus on tüüp II (avatud taskuga) ning sellel on rajatud bussiooteplatvorm ilma ootekojata. Ooteplatvormi taga on haljasalast ca 1,5m kõrgune nõlv, mis ulatub naaberkinnistule.  </w:t>
      </w:r>
    </w:p>
    <w:p w14:paraId="25472498" w14:textId="77777777" w:rsidR="00DD734E" w:rsidRPr="00953DDB" w:rsidRDefault="00DD734E" w:rsidP="003B3A70">
      <w:pPr>
        <w:pStyle w:val="Heading2"/>
        <w:numPr>
          <w:ilvl w:val="1"/>
          <w:numId w:val="2"/>
        </w:numPr>
        <w:ind w:left="709" w:hanging="573"/>
        <w:jc w:val="both"/>
        <w:rPr>
          <w:szCs w:val="28"/>
        </w:rPr>
      </w:pPr>
      <w:bookmarkStart w:id="22" w:name="_Toc486883212"/>
      <w:bookmarkStart w:id="23" w:name="_Toc164417000"/>
      <w:r w:rsidRPr="00953DDB">
        <w:rPr>
          <w:szCs w:val="28"/>
        </w:rPr>
        <w:t>Geoloogia</w:t>
      </w:r>
      <w:bookmarkEnd w:id="22"/>
      <w:bookmarkEnd w:id="23"/>
    </w:p>
    <w:p w14:paraId="48B3485C" w14:textId="6768546C" w:rsidR="0048012F" w:rsidRPr="0048012F" w:rsidRDefault="00394F69" w:rsidP="00381A43">
      <w:pPr>
        <w:jc w:val="both"/>
        <w:rPr>
          <w:lang w:eastAsia="et-EE"/>
        </w:rPr>
      </w:pPr>
      <w:r w:rsidRPr="00953DDB">
        <w:rPr>
          <w:rFonts w:eastAsiaTheme="minorEastAsia"/>
          <w:noProof/>
          <w:lang w:val="en-US" w:eastAsia="et-EE"/>
        </w:rPr>
        <w:t>V</w:t>
      </w:r>
      <w:r w:rsidR="0048012F" w:rsidRPr="00953DDB">
        <w:rPr>
          <w:rFonts w:eastAsiaTheme="minorEastAsia"/>
          <w:noProof/>
          <w:lang w:val="en-US" w:eastAsia="et-EE"/>
        </w:rPr>
        <w:t>astavalt tellija soovile</w:t>
      </w:r>
      <w:r w:rsidRPr="00953DDB">
        <w:rPr>
          <w:rFonts w:eastAsiaTheme="minorEastAsia"/>
          <w:noProof/>
          <w:lang w:val="en-US" w:eastAsia="et-EE"/>
        </w:rPr>
        <w:t xml:space="preserve"> geoloogilisi uuringuid teostatud</w:t>
      </w:r>
      <w:r w:rsidR="0048012F" w:rsidRPr="00953DDB">
        <w:rPr>
          <w:rFonts w:eastAsiaTheme="minorEastAsia"/>
          <w:noProof/>
          <w:lang w:val="en-US" w:eastAsia="et-EE"/>
        </w:rPr>
        <w:t xml:space="preserve"> ei ole, mistõttu </w:t>
      </w:r>
      <w:r w:rsidR="0048012F" w:rsidRPr="00953DDB">
        <w:t>tuleb arvestada, et väljakaevatavate pinnaste mahtu ei ole võimalik projektis määrata ning täpne kaevetööde maht selgub ehitusetööde käigus.</w:t>
      </w:r>
    </w:p>
    <w:p w14:paraId="374F9665" w14:textId="6EF6063C" w:rsidR="00AC06CD" w:rsidRPr="00953DDB" w:rsidRDefault="001D2714" w:rsidP="00381A43">
      <w:pPr>
        <w:pStyle w:val="Heading2"/>
        <w:numPr>
          <w:ilvl w:val="1"/>
          <w:numId w:val="2"/>
        </w:numPr>
        <w:ind w:left="709" w:hanging="573"/>
        <w:jc w:val="both"/>
        <w:rPr>
          <w:szCs w:val="28"/>
        </w:rPr>
      </w:pPr>
      <w:bookmarkStart w:id="24" w:name="_Toc164417001"/>
      <w:r w:rsidRPr="004A54BF">
        <w:rPr>
          <w:szCs w:val="28"/>
        </w:rPr>
        <w:t>Muinsuskaitse</w:t>
      </w:r>
      <w:r w:rsidR="00882869">
        <w:rPr>
          <w:szCs w:val="28"/>
        </w:rPr>
        <w:t xml:space="preserve"> ja looduskaitsealad</w:t>
      </w:r>
      <w:bookmarkEnd w:id="24"/>
    </w:p>
    <w:p w14:paraId="4E5B2F98" w14:textId="77777777" w:rsidR="00085665" w:rsidRDefault="00381A43" w:rsidP="00381A43">
      <w:pPr>
        <w:jc w:val="both"/>
        <w:rPr>
          <w:lang w:eastAsia="et-EE"/>
        </w:rPr>
      </w:pPr>
      <w:r w:rsidRPr="00953DDB">
        <w:rPr>
          <w:lang w:eastAsia="et-EE"/>
        </w:rPr>
        <w:t>Muinsuskaitse</w:t>
      </w:r>
      <w:r w:rsidR="00B0239E" w:rsidRPr="00953DDB">
        <w:rPr>
          <w:lang w:eastAsia="et-EE"/>
        </w:rPr>
        <w:t>aluseid</w:t>
      </w:r>
      <w:r w:rsidRPr="00953DDB">
        <w:rPr>
          <w:lang w:eastAsia="et-EE"/>
        </w:rPr>
        <w:t xml:space="preserve"> ja pärandikultuuri objekte ning looduskaitsealasid vahetult </w:t>
      </w:r>
      <w:r w:rsidR="00C84D1C" w:rsidRPr="00953DDB">
        <w:rPr>
          <w:lang w:eastAsia="et-EE"/>
        </w:rPr>
        <w:t>projektiga hõlmatud maa-alal või selle läheduses</w:t>
      </w:r>
      <w:r w:rsidRPr="00953DDB">
        <w:rPr>
          <w:lang w:eastAsia="et-EE"/>
        </w:rPr>
        <w:t xml:space="preserve"> ei esine.</w:t>
      </w:r>
    </w:p>
    <w:p w14:paraId="1B3DAD77" w14:textId="77777777" w:rsidR="00381A43" w:rsidRPr="00085665" w:rsidRDefault="00381A43" w:rsidP="00381A43">
      <w:pPr>
        <w:jc w:val="both"/>
        <w:rPr>
          <w:lang w:eastAsia="et-EE"/>
        </w:rPr>
      </w:pPr>
    </w:p>
    <w:p w14:paraId="28348081" w14:textId="77777777" w:rsidR="006902FA" w:rsidRPr="007553F7" w:rsidRDefault="006902FA" w:rsidP="006902FA">
      <w:pPr>
        <w:pStyle w:val="Heading1"/>
        <w:numPr>
          <w:ilvl w:val="0"/>
          <w:numId w:val="2"/>
        </w:numPr>
        <w:jc w:val="both"/>
      </w:pPr>
      <w:bookmarkStart w:id="25" w:name="_Toc164417002"/>
      <w:r w:rsidRPr="007553F7">
        <w:t>TEEDEEHITUSLIK</w:t>
      </w:r>
      <w:r>
        <w:t>U</w:t>
      </w:r>
      <w:r w:rsidRPr="007553F7">
        <w:t xml:space="preserve"> OSA</w:t>
      </w:r>
      <w:r>
        <w:t xml:space="preserve"> PROJEKTLAHENDUS</w:t>
      </w:r>
      <w:bookmarkEnd w:id="25"/>
    </w:p>
    <w:p w14:paraId="01329947" w14:textId="77777777" w:rsidR="006902FA" w:rsidRPr="00FB1789" w:rsidRDefault="00FD7D66" w:rsidP="006902FA">
      <w:pPr>
        <w:pStyle w:val="Heading2"/>
        <w:numPr>
          <w:ilvl w:val="1"/>
          <w:numId w:val="2"/>
        </w:numPr>
        <w:ind w:left="709" w:hanging="573"/>
        <w:jc w:val="both"/>
        <w:rPr>
          <w:szCs w:val="28"/>
        </w:rPr>
      </w:pPr>
      <w:bookmarkStart w:id="26" w:name="_Toc164417003"/>
      <w:r w:rsidRPr="00FB1789">
        <w:rPr>
          <w:szCs w:val="28"/>
        </w:rPr>
        <w:t>Üldandmed</w:t>
      </w:r>
      <w:bookmarkEnd w:id="26"/>
    </w:p>
    <w:p w14:paraId="16202E88" w14:textId="7B88A53A" w:rsidR="002D28E4" w:rsidRPr="00085665" w:rsidRDefault="001838B6" w:rsidP="00085665">
      <w:pPr>
        <w:rPr>
          <w:lang w:eastAsia="et-EE"/>
        </w:rPr>
      </w:pPr>
      <w:r w:rsidRPr="001638D1">
        <w:rPr>
          <w:lang w:eastAsia="et-EE"/>
        </w:rPr>
        <w:t xml:space="preserve">Püsikatendi elueaks on ette nähtud 20 </w:t>
      </w:r>
      <w:r w:rsidRPr="00AF39EB">
        <w:rPr>
          <w:lang w:eastAsia="et-EE"/>
        </w:rPr>
        <w:t>aasta</w:t>
      </w:r>
      <w:r w:rsidR="00AF39EB" w:rsidRPr="00AF39EB">
        <w:rPr>
          <w:lang w:eastAsia="et-EE"/>
        </w:rPr>
        <w:t>t ja s</w:t>
      </w:r>
      <w:r w:rsidR="002D28E4" w:rsidRPr="00AF39EB">
        <w:rPr>
          <w:lang w:eastAsia="et-EE"/>
        </w:rPr>
        <w:t>iirdekatendi</w:t>
      </w:r>
      <w:r w:rsidR="00AF39EB" w:rsidRPr="00AF39EB">
        <w:rPr>
          <w:lang w:eastAsia="et-EE"/>
        </w:rPr>
        <w:t xml:space="preserve">l </w:t>
      </w:r>
      <w:r w:rsidR="002D28E4" w:rsidRPr="00AF39EB">
        <w:rPr>
          <w:lang w:eastAsia="et-EE"/>
        </w:rPr>
        <w:t>7 aastat.</w:t>
      </w:r>
    </w:p>
    <w:p w14:paraId="3BA78F6A" w14:textId="77777777" w:rsidR="006902FA" w:rsidRDefault="00FB1789" w:rsidP="00FB1789">
      <w:pPr>
        <w:pStyle w:val="Heading2"/>
        <w:numPr>
          <w:ilvl w:val="1"/>
          <w:numId w:val="2"/>
        </w:numPr>
        <w:ind w:left="709" w:hanging="573"/>
        <w:jc w:val="both"/>
        <w:rPr>
          <w:szCs w:val="28"/>
        </w:rPr>
      </w:pPr>
      <w:bookmarkStart w:id="27" w:name="_Toc164417004"/>
      <w:r w:rsidRPr="00FB1789">
        <w:rPr>
          <w:szCs w:val="28"/>
        </w:rPr>
        <w:lastRenderedPageBreak/>
        <w:t>Plaanilahendus</w:t>
      </w:r>
      <w:bookmarkEnd w:id="27"/>
    </w:p>
    <w:p w14:paraId="5CF6383A" w14:textId="77777777" w:rsidR="00E67CFA" w:rsidRDefault="00AF39EB" w:rsidP="00CA5193">
      <w:pPr>
        <w:jc w:val="both"/>
      </w:pPr>
      <w:r>
        <w:t xml:space="preserve">Olemasoleva bussiooteplatvormi taha on ette nähtud ca 1,16m pikkuselt ning 4,0m laiuselt asfaltkattega ala. Asfaltkattega ala pikkuse valikul on lähtutud sellest, et ootekoda paikneks bussiooteplatvormi esiservast 3,0m kaugusel. Projekteeritud asfaltkattega ala taha on ette nähtud betoonplaat mõõtmetega 4,0x1,5x0,18m, millele paigaldatakse ootekoda koos istepingiga. Ootekoja tüüpjoonis on välja toodud lisas. </w:t>
      </w:r>
    </w:p>
    <w:p w14:paraId="3A74232B" w14:textId="2CBECB01" w:rsidR="00A25F00" w:rsidRPr="00085665" w:rsidRDefault="00E67CFA" w:rsidP="00CA5193">
      <w:pPr>
        <w:jc w:val="both"/>
      </w:pPr>
      <w:r>
        <w:t xml:space="preserve">Olemasolev bussipeatuse liiklusmärk on ette nähtud säilitada olemasolevas kohas. </w:t>
      </w:r>
      <w:r w:rsidR="00AF39EB">
        <w:t xml:space="preserve"> </w:t>
      </w:r>
    </w:p>
    <w:p w14:paraId="52169E83" w14:textId="77777777" w:rsidR="00D85536" w:rsidRDefault="00FB1789" w:rsidP="00D85536">
      <w:pPr>
        <w:pStyle w:val="Heading2"/>
        <w:numPr>
          <w:ilvl w:val="1"/>
          <w:numId w:val="2"/>
        </w:numPr>
        <w:ind w:left="709" w:hanging="573"/>
        <w:jc w:val="both"/>
        <w:rPr>
          <w:szCs w:val="28"/>
        </w:rPr>
      </w:pPr>
      <w:bookmarkStart w:id="28" w:name="_Toc164417005"/>
      <w:r w:rsidRPr="00FB1789">
        <w:rPr>
          <w:szCs w:val="28"/>
        </w:rPr>
        <w:t>Vertikaalplaneering</w:t>
      </w:r>
      <w:bookmarkEnd w:id="28"/>
    </w:p>
    <w:p w14:paraId="48CBDDAF" w14:textId="77777777" w:rsidR="000728C7" w:rsidRPr="000728C7" w:rsidRDefault="000728C7" w:rsidP="000728C7">
      <w:pPr>
        <w:pStyle w:val="Heading3"/>
        <w:numPr>
          <w:ilvl w:val="2"/>
          <w:numId w:val="2"/>
        </w:numPr>
        <w:ind w:left="993" w:hanging="709"/>
        <w:jc w:val="both"/>
        <w:rPr>
          <w:szCs w:val="26"/>
        </w:rPr>
      </w:pPr>
      <w:bookmarkStart w:id="29" w:name="_Toc164417006"/>
      <w:r w:rsidRPr="000728C7">
        <w:rPr>
          <w:szCs w:val="26"/>
        </w:rPr>
        <w:t>Kalded</w:t>
      </w:r>
      <w:bookmarkEnd w:id="29"/>
    </w:p>
    <w:p w14:paraId="276E29A4" w14:textId="77777777" w:rsidR="00E67CFA" w:rsidRDefault="00DB2414" w:rsidP="00DB2414">
      <w:pPr>
        <w:jc w:val="both"/>
        <w:rPr>
          <w:lang w:eastAsia="et-EE"/>
        </w:rPr>
      </w:pPr>
      <w:r>
        <w:rPr>
          <w:lang w:eastAsia="et-EE"/>
        </w:rPr>
        <w:t>V</w:t>
      </w:r>
      <w:r w:rsidRPr="00E06E18">
        <w:rPr>
          <w:lang w:eastAsia="et-EE"/>
        </w:rPr>
        <w:t>ertikaalplaneeringu koostamisel on arvestatud olemasoleva maantee ja kõrval asuva maapinna kõrgusi ning vee ärajuhtimise võimalusi.</w:t>
      </w:r>
      <w:r w:rsidR="000728C7">
        <w:rPr>
          <w:lang w:eastAsia="et-EE"/>
        </w:rPr>
        <w:t xml:space="preserve"> </w:t>
      </w:r>
      <w:r w:rsidR="000728C7" w:rsidRPr="00E06E18">
        <w:rPr>
          <w:lang w:eastAsia="et-EE"/>
        </w:rPr>
        <w:t>Sadem</w:t>
      </w:r>
      <w:r w:rsidR="000728C7">
        <w:rPr>
          <w:lang w:eastAsia="et-EE"/>
        </w:rPr>
        <w:t xml:space="preserve">evesi on juhitud </w:t>
      </w:r>
      <w:r w:rsidR="00E67CFA">
        <w:rPr>
          <w:lang w:eastAsia="et-EE"/>
        </w:rPr>
        <w:t xml:space="preserve">bussiooteplatvormilt sõiduteest eemale. </w:t>
      </w:r>
    </w:p>
    <w:p w14:paraId="50045119" w14:textId="30DB272C" w:rsidR="00085665" w:rsidRDefault="00E67CFA" w:rsidP="00DB2414">
      <w:pPr>
        <w:jc w:val="both"/>
        <w:rPr>
          <w:lang w:eastAsia="et-EE"/>
        </w:rPr>
      </w:pPr>
      <w:r>
        <w:rPr>
          <w:lang w:eastAsia="et-EE"/>
        </w:rPr>
        <w:t>Betoonplaat on ette nähtud paigaldada kaldega</w:t>
      </w:r>
      <w:r w:rsidR="00C978AB">
        <w:rPr>
          <w:lang w:eastAsia="et-EE"/>
        </w:rPr>
        <w:t xml:space="preserve"> ca</w:t>
      </w:r>
      <w:r>
        <w:rPr>
          <w:lang w:eastAsia="et-EE"/>
        </w:rPr>
        <w:t xml:space="preserve"> 2,</w:t>
      </w:r>
      <w:r w:rsidR="00C978AB">
        <w:rPr>
          <w:lang w:eastAsia="et-EE"/>
        </w:rPr>
        <w:t>6</w:t>
      </w:r>
      <w:r>
        <w:rPr>
          <w:lang w:eastAsia="et-EE"/>
        </w:rPr>
        <w:t xml:space="preserve">%. </w:t>
      </w:r>
    </w:p>
    <w:p w14:paraId="7FD08B0D" w14:textId="77777777" w:rsidR="000728C7" w:rsidRDefault="000728C7" w:rsidP="000728C7">
      <w:pPr>
        <w:pStyle w:val="Heading3"/>
        <w:numPr>
          <w:ilvl w:val="2"/>
          <w:numId w:val="2"/>
        </w:numPr>
        <w:ind w:left="993" w:hanging="709"/>
        <w:jc w:val="both"/>
        <w:rPr>
          <w:szCs w:val="26"/>
        </w:rPr>
      </w:pPr>
      <w:bookmarkStart w:id="30" w:name="_Toc164417007"/>
      <w:r>
        <w:rPr>
          <w:szCs w:val="26"/>
        </w:rPr>
        <w:t>Äärekivid</w:t>
      </w:r>
      <w:bookmarkEnd w:id="30"/>
    </w:p>
    <w:p w14:paraId="38503DAC" w14:textId="6DD81FB6" w:rsidR="000270F9" w:rsidRPr="009F49F6" w:rsidRDefault="000270F9" w:rsidP="00E67CFA">
      <w:pPr>
        <w:jc w:val="both"/>
        <w:rPr>
          <w:lang w:eastAsia="et-EE"/>
        </w:rPr>
      </w:pPr>
      <w:r w:rsidRPr="009F49F6">
        <w:rPr>
          <w:lang w:eastAsia="et-EE"/>
        </w:rPr>
        <w:t xml:space="preserve">Betoonist äärekivid (150x290mm) on projekteeritud </w:t>
      </w:r>
      <w:r w:rsidR="00E67CFA" w:rsidRPr="009F49F6">
        <w:rPr>
          <w:lang w:eastAsia="et-EE"/>
        </w:rPr>
        <w:t xml:space="preserve">h=0cm kõrguselt asfaltkatte ning haljasala vahele. </w:t>
      </w:r>
    </w:p>
    <w:p w14:paraId="795ABBC2" w14:textId="62053CB5" w:rsidR="000270F9" w:rsidRPr="00CC36CC" w:rsidRDefault="00780845" w:rsidP="000270F9">
      <w:pPr>
        <w:jc w:val="both"/>
        <w:rPr>
          <w:szCs w:val="24"/>
        </w:rPr>
      </w:pPr>
      <w:r>
        <w:rPr>
          <w:szCs w:val="24"/>
        </w:rPr>
        <w:t xml:space="preserve">Äärekivid paigaldada vastavalt Tee ehitamise kvaliteedi nõuded </w:t>
      </w:r>
      <w:r w:rsidRPr="0000492C">
        <w:rPr>
          <w:szCs w:val="24"/>
        </w:rPr>
        <w:t>§</w:t>
      </w:r>
      <w:r>
        <w:rPr>
          <w:szCs w:val="24"/>
        </w:rPr>
        <w:t xml:space="preserve"> 23 toodud nõuetele.</w:t>
      </w:r>
    </w:p>
    <w:p w14:paraId="28E1FE3C" w14:textId="77777777" w:rsidR="000728C7" w:rsidRDefault="000270F9" w:rsidP="000270F9">
      <w:pPr>
        <w:jc w:val="both"/>
        <w:rPr>
          <w:szCs w:val="24"/>
        </w:rPr>
      </w:pPr>
      <w:r w:rsidRPr="00CC36CC">
        <w:rPr>
          <w:szCs w:val="24"/>
        </w:rPr>
        <w:t>Projek</w:t>
      </w:r>
      <w:r>
        <w:rPr>
          <w:szCs w:val="24"/>
        </w:rPr>
        <w:t>teeritud äärekivid paigaldada 10</w:t>
      </w:r>
      <w:r w:rsidRPr="00CC36CC">
        <w:rPr>
          <w:szCs w:val="24"/>
        </w:rPr>
        <w:t xml:space="preserve">cm paksusele </w:t>
      </w:r>
      <w:r>
        <w:rPr>
          <w:szCs w:val="24"/>
        </w:rPr>
        <w:t xml:space="preserve">muldniiskele </w:t>
      </w:r>
      <w:r w:rsidRPr="00CC36CC">
        <w:rPr>
          <w:szCs w:val="24"/>
        </w:rPr>
        <w:t>betoonile margiga C16/20. Betoo</w:t>
      </w:r>
      <w:r>
        <w:rPr>
          <w:szCs w:val="24"/>
        </w:rPr>
        <w:t xml:space="preserve">nkihi alla ehitada killustikust </w:t>
      </w:r>
      <w:r w:rsidRPr="00CC36CC">
        <w:rPr>
          <w:szCs w:val="24"/>
        </w:rPr>
        <w:t>tihendatud alus. Äärekivid toestada mõlemalt poolt kivi betooniga.</w:t>
      </w:r>
    </w:p>
    <w:p w14:paraId="20B32D65" w14:textId="77777777" w:rsidR="00085665" w:rsidRPr="00085665" w:rsidRDefault="00FB1789" w:rsidP="00085665">
      <w:pPr>
        <w:pStyle w:val="Heading2"/>
        <w:numPr>
          <w:ilvl w:val="1"/>
          <w:numId w:val="2"/>
        </w:numPr>
        <w:ind w:left="709" w:hanging="573"/>
        <w:jc w:val="both"/>
        <w:rPr>
          <w:szCs w:val="28"/>
        </w:rPr>
      </w:pPr>
      <w:bookmarkStart w:id="31" w:name="_Toc164417008"/>
      <w:r w:rsidRPr="00FB1789">
        <w:rPr>
          <w:szCs w:val="28"/>
        </w:rPr>
        <w:t>Muldkeha</w:t>
      </w:r>
      <w:bookmarkEnd w:id="31"/>
    </w:p>
    <w:p w14:paraId="14E13491" w14:textId="77777777" w:rsidR="009D0B2D" w:rsidRPr="00E67CFA" w:rsidRDefault="009D0B2D" w:rsidP="009D0B2D">
      <w:pPr>
        <w:pStyle w:val="Heading3"/>
        <w:numPr>
          <w:ilvl w:val="2"/>
          <w:numId w:val="2"/>
        </w:numPr>
        <w:ind w:left="993" w:hanging="709"/>
        <w:jc w:val="both"/>
        <w:rPr>
          <w:szCs w:val="26"/>
        </w:rPr>
      </w:pPr>
      <w:bookmarkStart w:id="32" w:name="_Toc164417009"/>
      <w:r w:rsidRPr="00E67CFA">
        <w:rPr>
          <w:szCs w:val="26"/>
        </w:rPr>
        <w:t>Muldkeha lahendus</w:t>
      </w:r>
      <w:bookmarkEnd w:id="32"/>
    </w:p>
    <w:p w14:paraId="1EAA587C" w14:textId="77777777" w:rsidR="00497B18" w:rsidRDefault="00497B18" w:rsidP="00497B18">
      <w:pPr>
        <w:jc w:val="both"/>
      </w:pPr>
      <w:r>
        <w:t>Kõikide rajatavate katendikonstruktsioonide alt on ette nähtud likvideerida kasvumuld ja ehituseks mittesobiv pinnas kogu ulatuses.</w:t>
      </w:r>
    </w:p>
    <w:p w14:paraId="6FCFBB2B" w14:textId="77777777" w:rsidR="009D0B2D" w:rsidRPr="00E67CFA" w:rsidRDefault="009D0B2D" w:rsidP="009D0B2D">
      <w:pPr>
        <w:pStyle w:val="Heading3"/>
        <w:numPr>
          <w:ilvl w:val="2"/>
          <w:numId w:val="2"/>
        </w:numPr>
        <w:ind w:left="993" w:hanging="709"/>
        <w:jc w:val="both"/>
        <w:rPr>
          <w:szCs w:val="26"/>
        </w:rPr>
      </w:pPr>
      <w:bookmarkStart w:id="33" w:name="_Toc164417010"/>
      <w:r w:rsidRPr="00E67CFA">
        <w:rPr>
          <w:szCs w:val="26"/>
        </w:rPr>
        <w:t>Nõuded muldkehas kasutatavatele pinnastele, nõlvusele ja tihendustegurile</w:t>
      </w:r>
      <w:bookmarkEnd w:id="33"/>
    </w:p>
    <w:p w14:paraId="25351701" w14:textId="77777777" w:rsidR="005A4C7E" w:rsidRDefault="00BE2413" w:rsidP="005A4C7E">
      <w:pPr>
        <w:jc w:val="both"/>
      </w:pPr>
      <w:r w:rsidRPr="00BE2413">
        <w:rPr>
          <w:szCs w:val="24"/>
        </w:rPr>
        <w:t>Muldkehas kasutatavad pinnased peavad olema külmakerkekindlad.</w:t>
      </w:r>
      <w:r w:rsidR="005A4C7E">
        <w:rPr>
          <w:szCs w:val="24"/>
        </w:rPr>
        <w:t xml:space="preserve"> </w:t>
      </w:r>
      <w:r w:rsidR="005A4C7E">
        <w:t xml:space="preserve">Dreeniv pinnas on kalju ja jämepurdpinnas, kruusliiv, jäme ja </w:t>
      </w:r>
      <w:proofErr w:type="spellStart"/>
      <w:r w:rsidR="005A4C7E">
        <w:t>keskliiv</w:t>
      </w:r>
      <w:proofErr w:type="spellEnd"/>
      <w:r w:rsidR="005A4C7E">
        <w:t>. Mittedreeniv pinnas on savi ja tolmliiv.</w:t>
      </w:r>
    </w:p>
    <w:p w14:paraId="19CCE557" w14:textId="77777777" w:rsidR="005A4C7E" w:rsidRDefault="005A4C7E" w:rsidP="005A4C7E">
      <w:pPr>
        <w:jc w:val="both"/>
      </w:pPr>
      <w:r>
        <w:t>EVS-EN 13242 ja EVS-EN 13285 standardite järgi toodetud materjal või peenliiv loetakse dreenivaks juhul kui nad täidavad järgmisi tingimusi:</w:t>
      </w:r>
    </w:p>
    <w:p w14:paraId="648700BD" w14:textId="77777777" w:rsidR="005A4C7E" w:rsidRPr="00162E13" w:rsidRDefault="005A4C7E" w:rsidP="005A4C7E">
      <w:pPr>
        <w:pStyle w:val="ListParagraph"/>
        <w:numPr>
          <w:ilvl w:val="0"/>
          <w:numId w:val="21"/>
        </w:numPr>
        <w:jc w:val="both"/>
        <w:rPr>
          <w:szCs w:val="24"/>
        </w:rPr>
      </w:pPr>
      <w:r>
        <w:t>osakesi tera suurusega alla 0,063 mm on vähem kui 10 % ning samal ajal osakesi tera suurusega alla 0,006 mm on vähem kui 2% või</w:t>
      </w:r>
    </w:p>
    <w:p w14:paraId="2A342D1A" w14:textId="77777777" w:rsidR="005A4C7E" w:rsidRPr="00162E13" w:rsidRDefault="005A4C7E" w:rsidP="005A4C7E">
      <w:pPr>
        <w:pStyle w:val="ListParagraph"/>
        <w:numPr>
          <w:ilvl w:val="0"/>
          <w:numId w:val="21"/>
        </w:numPr>
        <w:jc w:val="both"/>
        <w:rPr>
          <w:szCs w:val="24"/>
        </w:rPr>
      </w:pPr>
      <w:r>
        <w:lastRenderedPageBreak/>
        <w:t>osakesi tera suurusega alla 0,063 mm on vähem kui 7%.</w:t>
      </w:r>
    </w:p>
    <w:p w14:paraId="5DC67405" w14:textId="40833805" w:rsidR="005A4C7E" w:rsidRDefault="005A4C7E" w:rsidP="00BE2413">
      <w:pPr>
        <w:jc w:val="both"/>
      </w:pPr>
      <w:r>
        <w:t>Külmakindlaks loetakse pinnased ning EVS-EN 13242 ja EVS-EN 13285 standardite järgi toodetud materjalid juhul, kui korraga on täidetud kõik järgmised tingimused:</w:t>
      </w:r>
    </w:p>
    <w:p w14:paraId="26482726" w14:textId="77777777" w:rsidR="005A4C7E" w:rsidRPr="005A4C7E" w:rsidRDefault="005A4C7E" w:rsidP="005A4C7E">
      <w:pPr>
        <w:pStyle w:val="ListParagraph"/>
        <w:numPr>
          <w:ilvl w:val="0"/>
          <w:numId w:val="22"/>
        </w:numPr>
        <w:jc w:val="both"/>
        <w:rPr>
          <w:szCs w:val="24"/>
        </w:rPr>
      </w:pPr>
      <w:r>
        <w:t>osakesi tera suurusega alla 0,125 mm on vähem kui 25%;</w:t>
      </w:r>
    </w:p>
    <w:p w14:paraId="159B9050" w14:textId="77777777" w:rsidR="005A4C7E" w:rsidRPr="005A4C7E" w:rsidRDefault="005A4C7E" w:rsidP="005A4C7E">
      <w:pPr>
        <w:pStyle w:val="ListParagraph"/>
        <w:numPr>
          <w:ilvl w:val="0"/>
          <w:numId w:val="22"/>
        </w:numPr>
        <w:jc w:val="both"/>
        <w:rPr>
          <w:szCs w:val="24"/>
        </w:rPr>
      </w:pPr>
      <w:r>
        <w:t>osakesi tera suurusega alla 0,063 mm on vähem kui 7%;</w:t>
      </w:r>
    </w:p>
    <w:p w14:paraId="0C55C400" w14:textId="4BC6757E" w:rsidR="005A4C7E" w:rsidRPr="00E67CFA" w:rsidRDefault="005A4C7E" w:rsidP="00BE2413">
      <w:pPr>
        <w:pStyle w:val="ListParagraph"/>
        <w:numPr>
          <w:ilvl w:val="0"/>
          <w:numId w:val="22"/>
        </w:numPr>
        <w:jc w:val="both"/>
        <w:rPr>
          <w:szCs w:val="24"/>
        </w:rPr>
      </w:pPr>
      <w:r>
        <w:t>osakesi tera suurusega alla 0,002 mm on vähem kui 0,5%.</w:t>
      </w:r>
    </w:p>
    <w:p w14:paraId="0F4C52BD" w14:textId="550219C7" w:rsidR="00BE2413" w:rsidRDefault="005A4C7E" w:rsidP="00BE2413">
      <w:pPr>
        <w:jc w:val="both"/>
        <w:rPr>
          <w:szCs w:val="24"/>
        </w:rPr>
      </w:pPr>
      <w:r>
        <w:t>Kui eelnevalt esitatud tingimused ei ole täidetud, peab nende pinnaste või materjalide filtratsioonimoodul olema suurem kui 0,5m/</w:t>
      </w:r>
      <w:proofErr w:type="spellStart"/>
      <w:r>
        <w:t>ööp</w:t>
      </w:r>
      <w:proofErr w:type="spellEnd"/>
      <w:r>
        <w:t xml:space="preserve">. Filtratsioonimooduli määramine on kirjeldatud standardis EVS 901-20. </w:t>
      </w:r>
      <w:r w:rsidR="00BE2413" w:rsidRPr="00BE2413">
        <w:rPr>
          <w:szCs w:val="24"/>
        </w:rPr>
        <w:t>Nõuetele mittevastav materjal tuleb tee konstruktsioonist eemaldada.</w:t>
      </w:r>
    </w:p>
    <w:p w14:paraId="7E0EE8B5" w14:textId="00E4D979" w:rsidR="008344C7" w:rsidRDefault="008344C7" w:rsidP="00BE2413">
      <w:pPr>
        <w:jc w:val="both"/>
        <w:rPr>
          <w:szCs w:val="24"/>
        </w:rPr>
      </w:pPr>
      <w:r>
        <w:rPr>
          <w:szCs w:val="24"/>
        </w:rPr>
        <w:t xml:space="preserve">Muldkeha nõlvus on </w:t>
      </w:r>
      <w:r w:rsidRPr="00E67CFA">
        <w:rPr>
          <w:szCs w:val="24"/>
        </w:rPr>
        <w:t>projekteeritud nõlvusega 1:</w:t>
      </w:r>
      <w:r w:rsidR="00E67CFA" w:rsidRPr="00E67CFA">
        <w:rPr>
          <w:szCs w:val="24"/>
        </w:rPr>
        <w:t>1,5.</w:t>
      </w:r>
      <w:r w:rsidR="00E67CFA">
        <w:rPr>
          <w:szCs w:val="24"/>
        </w:rPr>
        <w:t xml:space="preserve"> Nõlvuse valikul on lähtutud sellest, et töödega ei peaks minema naaberkinnistule. Projekteeritud nõlva ära mahutamiseks tuleb betoonplaadi taga plaati paljandada 5cm, plaadi esiserv on asfaltkattega samal kõrguse ning kõrguse muutus toimub sujuvalt plaadi külgedel. </w:t>
      </w:r>
    </w:p>
    <w:p w14:paraId="1D0275F8" w14:textId="02B93A39" w:rsidR="008344C7" w:rsidRDefault="008344C7" w:rsidP="00BE2413">
      <w:pPr>
        <w:jc w:val="both"/>
        <w:rPr>
          <w:szCs w:val="24"/>
        </w:rPr>
      </w:pPr>
      <w:r w:rsidRPr="008344C7">
        <w:rPr>
          <w:szCs w:val="24"/>
        </w:rPr>
        <w:t>Mulde aluspinnase tihendustegur peab olema ≥0,94.</w:t>
      </w:r>
    </w:p>
    <w:p w14:paraId="16FB5B93" w14:textId="76AF8FA7" w:rsidR="00AD0CED" w:rsidRPr="00BE2413" w:rsidRDefault="00AD0CED" w:rsidP="00BE2413">
      <w:pPr>
        <w:jc w:val="both"/>
        <w:rPr>
          <w:szCs w:val="24"/>
        </w:rPr>
      </w:pPr>
      <w:r w:rsidRPr="00AD0CED">
        <w:rPr>
          <w:szCs w:val="24"/>
        </w:rPr>
        <w:t xml:space="preserve">Liivpinnasest muldkeha tihedustegur peab vastama </w:t>
      </w:r>
      <w:r w:rsidR="00840991">
        <w:rPr>
          <w:szCs w:val="24"/>
        </w:rPr>
        <w:t>„T</w:t>
      </w:r>
      <w:r>
        <w:rPr>
          <w:szCs w:val="24"/>
        </w:rPr>
        <w:t>ee ehitamise kvaliteedi</w:t>
      </w:r>
      <w:r w:rsidR="00C80297">
        <w:rPr>
          <w:szCs w:val="24"/>
        </w:rPr>
        <w:t xml:space="preserve"> </w:t>
      </w:r>
      <w:r>
        <w:rPr>
          <w:szCs w:val="24"/>
        </w:rPr>
        <w:t>nõu</w:t>
      </w:r>
      <w:r w:rsidR="00840991">
        <w:rPr>
          <w:szCs w:val="24"/>
        </w:rPr>
        <w:t xml:space="preserve">ded“ </w:t>
      </w:r>
      <w:r w:rsidRPr="00AD0CED">
        <w:rPr>
          <w:szCs w:val="24"/>
        </w:rPr>
        <w:t>lisas 6 toodud nõuetele.</w:t>
      </w:r>
    </w:p>
    <w:p w14:paraId="02747BA5" w14:textId="77777777" w:rsidR="009D0B2D" w:rsidRPr="00E67CFA" w:rsidRDefault="009D0B2D" w:rsidP="009D0B2D">
      <w:pPr>
        <w:pStyle w:val="Heading3"/>
        <w:numPr>
          <w:ilvl w:val="2"/>
          <w:numId w:val="2"/>
        </w:numPr>
        <w:ind w:left="993" w:hanging="709"/>
        <w:jc w:val="both"/>
        <w:rPr>
          <w:szCs w:val="26"/>
        </w:rPr>
      </w:pPr>
      <w:bookmarkStart w:id="34" w:name="_Toc164417011"/>
      <w:r w:rsidRPr="00E67CFA">
        <w:rPr>
          <w:szCs w:val="26"/>
        </w:rPr>
        <w:t>Nõuded dreenkihi paksusele, materjalile ja tihendustegurile</w:t>
      </w:r>
      <w:bookmarkEnd w:id="34"/>
    </w:p>
    <w:p w14:paraId="49B82688" w14:textId="0E6ED97B" w:rsidR="00737D6D" w:rsidRPr="00E67CFA" w:rsidRDefault="00737D6D" w:rsidP="004A7F96">
      <w:pPr>
        <w:jc w:val="both"/>
        <w:rPr>
          <w:szCs w:val="24"/>
        </w:rPr>
      </w:pPr>
      <w:r w:rsidRPr="00E67CFA">
        <w:rPr>
          <w:szCs w:val="24"/>
        </w:rPr>
        <w:t xml:space="preserve">Dreenkihi ja liivaluse paksuseks on projekteeritud </w:t>
      </w:r>
      <w:r w:rsidR="009D4BFC">
        <w:rPr>
          <w:szCs w:val="24"/>
        </w:rPr>
        <w:t xml:space="preserve">minimaalselt </w:t>
      </w:r>
      <w:r w:rsidRPr="00E67CFA">
        <w:rPr>
          <w:szCs w:val="24"/>
        </w:rPr>
        <w:t>20cm.</w:t>
      </w:r>
    </w:p>
    <w:p w14:paraId="271F3D84" w14:textId="251A643E" w:rsidR="00162E13" w:rsidRDefault="00904672" w:rsidP="00904672">
      <w:pPr>
        <w:jc w:val="both"/>
        <w:rPr>
          <w:szCs w:val="24"/>
        </w:rPr>
      </w:pPr>
      <w:r w:rsidRPr="00E67CFA">
        <w:rPr>
          <w:szCs w:val="24"/>
        </w:rPr>
        <w:t>Liivaluste ja dreenkihtide ehitamiseks kasutatava materjali filtratsioonimoodul peab olema vähemalt 1,0m/</w:t>
      </w:r>
      <w:proofErr w:type="spellStart"/>
      <w:r w:rsidRPr="00E67CFA">
        <w:rPr>
          <w:szCs w:val="24"/>
        </w:rPr>
        <w:t>ööp</w:t>
      </w:r>
      <w:proofErr w:type="spellEnd"/>
      <w:r w:rsidR="006104F5" w:rsidRPr="00E67CFA">
        <w:rPr>
          <w:szCs w:val="24"/>
        </w:rPr>
        <w:t>.</w:t>
      </w:r>
    </w:p>
    <w:p w14:paraId="5F041E5C" w14:textId="627A9AE0" w:rsidR="004C5F3E" w:rsidRPr="00B056FB" w:rsidRDefault="004A7F96" w:rsidP="00B056FB">
      <w:pPr>
        <w:jc w:val="both"/>
        <w:rPr>
          <w:szCs w:val="24"/>
        </w:rPr>
      </w:pPr>
      <w:r>
        <w:rPr>
          <w:szCs w:val="24"/>
        </w:rPr>
        <w:t xml:space="preserve">Dreenkihi </w:t>
      </w:r>
      <w:r w:rsidR="00737D6D">
        <w:rPr>
          <w:szCs w:val="24"/>
        </w:rPr>
        <w:t>ja</w:t>
      </w:r>
      <w:r>
        <w:rPr>
          <w:szCs w:val="24"/>
        </w:rPr>
        <w:t xml:space="preserve"> liivaluse</w:t>
      </w:r>
      <w:r w:rsidRPr="004A7F96">
        <w:rPr>
          <w:szCs w:val="24"/>
        </w:rPr>
        <w:t xml:space="preserve"> tihendustegur peab olema ≥0,9</w:t>
      </w:r>
      <w:r>
        <w:rPr>
          <w:szCs w:val="24"/>
        </w:rPr>
        <w:t>8</w:t>
      </w:r>
      <w:r w:rsidRPr="004A7F96">
        <w:rPr>
          <w:szCs w:val="24"/>
        </w:rPr>
        <w:t>.</w:t>
      </w:r>
    </w:p>
    <w:p w14:paraId="3DF0962B" w14:textId="21CC23F9" w:rsidR="00B8197D" w:rsidRPr="00E67CFA" w:rsidRDefault="00FB1789" w:rsidP="00E67CFA">
      <w:pPr>
        <w:pStyle w:val="Heading2"/>
        <w:numPr>
          <w:ilvl w:val="1"/>
          <w:numId w:val="2"/>
        </w:numPr>
        <w:ind w:left="709" w:hanging="573"/>
        <w:jc w:val="both"/>
        <w:rPr>
          <w:szCs w:val="28"/>
        </w:rPr>
      </w:pPr>
      <w:bookmarkStart w:id="35" w:name="_Toc164417012"/>
      <w:r w:rsidRPr="00FB1789">
        <w:rPr>
          <w:szCs w:val="28"/>
        </w:rPr>
        <w:t>Katend</w:t>
      </w:r>
      <w:bookmarkEnd w:id="35"/>
    </w:p>
    <w:p w14:paraId="51BDCF14" w14:textId="11E13313" w:rsidR="00B8197D" w:rsidRPr="004B5B01" w:rsidRDefault="00B8197D" w:rsidP="00B8197D">
      <w:pPr>
        <w:jc w:val="both"/>
      </w:pPr>
      <w:r>
        <w:t xml:space="preserve">Tüüp I – </w:t>
      </w:r>
      <w:r w:rsidR="00E67CFA">
        <w:t>Kõnnitee asfaltkate</w:t>
      </w:r>
      <w:r w:rsidRPr="004B5B01">
        <w:t>:</w:t>
      </w:r>
    </w:p>
    <w:p w14:paraId="79BE1BD6" w14:textId="7E561430" w:rsidR="00B8197D" w:rsidRPr="004B5B01" w:rsidRDefault="00B8197D" w:rsidP="00B8197D">
      <w:pPr>
        <w:pStyle w:val="ListParagraph"/>
        <w:numPr>
          <w:ilvl w:val="0"/>
          <w:numId w:val="10"/>
        </w:numPr>
        <w:spacing w:after="0" w:line="240" w:lineRule="auto"/>
        <w:jc w:val="both"/>
      </w:pPr>
      <w:r>
        <w:t xml:space="preserve">AC </w:t>
      </w:r>
      <w:r w:rsidR="00E67CFA">
        <w:t>8</w:t>
      </w:r>
      <w:r w:rsidRPr="004B5B01">
        <w:t xml:space="preserve"> </w:t>
      </w:r>
      <w:proofErr w:type="spellStart"/>
      <w:r w:rsidRPr="004B5B01">
        <w:t>surf</w:t>
      </w:r>
      <w:proofErr w:type="spellEnd"/>
      <w:r w:rsidRPr="004B5B01">
        <w:t xml:space="preserve"> 70/</w:t>
      </w:r>
      <w:r>
        <w:t>100</w:t>
      </w:r>
      <w:r>
        <w:tab/>
      </w:r>
      <w:r>
        <w:tab/>
      </w:r>
      <w:r>
        <w:tab/>
      </w:r>
      <w:r>
        <w:tab/>
      </w:r>
      <w:r>
        <w:tab/>
      </w:r>
      <w:r w:rsidRPr="004B5B01">
        <w:t>h=</w:t>
      </w:r>
      <w:r w:rsidR="00E67CFA">
        <w:t>5</w:t>
      </w:r>
      <w:r w:rsidRPr="004B5B01">
        <w:t>cm</w:t>
      </w:r>
    </w:p>
    <w:p w14:paraId="0D3EDE53" w14:textId="0AA8B561" w:rsidR="00B8197D" w:rsidRPr="004B5B01" w:rsidRDefault="00B8197D" w:rsidP="00B8197D">
      <w:pPr>
        <w:pStyle w:val="ListParagraph"/>
        <w:numPr>
          <w:ilvl w:val="0"/>
          <w:numId w:val="10"/>
        </w:numPr>
        <w:spacing w:after="0" w:line="240" w:lineRule="auto"/>
        <w:jc w:val="both"/>
      </w:pPr>
      <w:r w:rsidRPr="004B5B01">
        <w:t>Paekivikillustikalus</w:t>
      </w:r>
      <w:r w:rsidR="002F4DB1">
        <w:t xml:space="preserve"> </w:t>
      </w:r>
      <w:proofErr w:type="spellStart"/>
      <w:r w:rsidR="002F4DB1">
        <w:t>fr</w:t>
      </w:r>
      <w:proofErr w:type="spellEnd"/>
      <w:r w:rsidR="002F4DB1">
        <w:t xml:space="preserve"> 4</w:t>
      </w:r>
      <w:r w:rsidR="009D4BFC">
        <w:t>/63</w:t>
      </w:r>
      <w:r>
        <w:tab/>
      </w:r>
      <w:r>
        <w:tab/>
      </w:r>
      <w:r>
        <w:tab/>
      </w:r>
      <w:r>
        <w:tab/>
        <w:t>h=20c</w:t>
      </w:r>
      <w:r w:rsidRPr="004B5B01">
        <w:t>m</w:t>
      </w:r>
    </w:p>
    <w:p w14:paraId="3FE3DA1D" w14:textId="04DE47A9" w:rsidR="00B8197D" w:rsidRPr="004B5B01" w:rsidRDefault="009D4BFC" w:rsidP="00B8197D">
      <w:pPr>
        <w:pStyle w:val="ListParagraph"/>
        <w:numPr>
          <w:ilvl w:val="0"/>
          <w:numId w:val="10"/>
        </w:numPr>
        <w:spacing w:after="0" w:line="240" w:lineRule="auto"/>
        <w:jc w:val="both"/>
      </w:pPr>
      <w:r>
        <w:t>Dreenkiht</w:t>
      </w:r>
      <w:r w:rsidR="00B8197D">
        <w:tab/>
      </w:r>
      <w:r w:rsidR="00B8197D">
        <w:tab/>
      </w:r>
      <w:r w:rsidR="00B8197D">
        <w:tab/>
      </w:r>
      <w:r w:rsidR="00B8197D">
        <w:tab/>
      </w:r>
      <w:r w:rsidR="00B8197D">
        <w:tab/>
      </w:r>
      <w:r w:rsidR="00B8197D">
        <w:tab/>
      </w:r>
      <w:proofErr w:type="spellStart"/>
      <w:r w:rsidR="00B8197D" w:rsidRPr="004B5B01">
        <w:t>h</w:t>
      </w:r>
      <w:r w:rsidRPr="009D4BFC">
        <w:rPr>
          <w:vertAlign w:val="subscript"/>
        </w:rPr>
        <w:t>min</w:t>
      </w:r>
      <w:proofErr w:type="spellEnd"/>
      <w:r w:rsidR="00B8197D" w:rsidRPr="004B5B01">
        <w:t>=20cm</w:t>
      </w:r>
    </w:p>
    <w:p w14:paraId="23335AB6" w14:textId="77777777" w:rsidR="00B8197D" w:rsidRPr="004B5B01" w:rsidRDefault="00B8197D" w:rsidP="00B8197D">
      <w:pPr>
        <w:pStyle w:val="ListParagraph"/>
        <w:numPr>
          <w:ilvl w:val="0"/>
          <w:numId w:val="10"/>
        </w:numPr>
        <w:spacing w:after="0" w:line="240" w:lineRule="auto"/>
        <w:jc w:val="both"/>
      </w:pPr>
      <w:r>
        <w:t>Täitepinnas (vajadusel)</w:t>
      </w:r>
    </w:p>
    <w:p w14:paraId="042BB93C" w14:textId="77777777" w:rsidR="00B8197D" w:rsidRDefault="00B8197D" w:rsidP="00B8197D">
      <w:pPr>
        <w:pStyle w:val="ListParagraph"/>
        <w:numPr>
          <w:ilvl w:val="0"/>
          <w:numId w:val="10"/>
        </w:numPr>
        <w:spacing w:after="0" w:line="240" w:lineRule="auto"/>
        <w:jc w:val="both"/>
      </w:pPr>
      <w:r w:rsidRPr="004B5B01">
        <w:t>Tihendatud aluspinnas</w:t>
      </w:r>
    </w:p>
    <w:p w14:paraId="1C6DE05B" w14:textId="77777777" w:rsidR="00B8197D" w:rsidRDefault="00B8197D" w:rsidP="00B8197D">
      <w:pPr>
        <w:pStyle w:val="ListParagraph"/>
        <w:spacing w:after="0" w:line="240" w:lineRule="auto"/>
        <w:jc w:val="both"/>
      </w:pPr>
    </w:p>
    <w:p w14:paraId="3E44C752" w14:textId="3936E632" w:rsidR="00B8197D" w:rsidRPr="004B5B01" w:rsidRDefault="00B8197D" w:rsidP="00B8197D">
      <w:pPr>
        <w:jc w:val="both"/>
      </w:pPr>
      <w:r>
        <w:t xml:space="preserve">Tüüp IV – </w:t>
      </w:r>
      <w:r w:rsidR="004C5F3E">
        <w:t>Betoonplaat</w:t>
      </w:r>
      <w:r w:rsidRPr="004B5B01">
        <w:t>:</w:t>
      </w:r>
    </w:p>
    <w:p w14:paraId="4F5EAAF3" w14:textId="56F3D08B" w:rsidR="00B8197D" w:rsidRDefault="002F4DB1" w:rsidP="009D4BFC">
      <w:pPr>
        <w:pStyle w:val="ListParagraph"/>
        <w:numPr>
          <w:ilvl w:val="0"/>
          <w:numId w:val="10"/>
        </w:numPr>
        <w:spacing w:after="0" w:line="240" w:lineRule="auto"/>
        <w:jc w:val="both"/>
      </w:pPr>
      <w:r>
        <w:t>Betoonplaat (4,0mx1,5m)</w:t>
      </w:r>
      <w:r>
        <w:tab/>
      </w:r>
      <w:r w:rsidR="00B8197D">
        <w:tab/>
      </w:r>
      <w:r w:rsidR="00B8197D">
        <w:tab/>
      </w:r>
      <w:r w:rsidR="00B8197D">
        <w:tab/>
      </w:r>
      <w:r w:rsidR="00B8197D" w:rsidRPr="004B5B01">
        <w:t>h=</w:t>
      </w:r>
      <w:r w:rsidR="00B8197D">
        <w:t>1</w:t>
      </w:r>
      <w:r>
        <w:t>8</w:t>
      </w:r>
      <w:r w:rsidR="00B8197D" w:rsidRPr="004B5B01">
        <w:t>cm</w:t>
      </w:r>
    </w:p>
    <w:p w14:paraId="2839841D" w14:textId="021C4028" w:rsidR="002F4DB1" w:rsidRPr="004B5B01" w:rsidRDefault="009D4BFC" w:rsidP="00B8197D">
      <w:pPr>
        <w:pStyle w:val="ListParagraph"/>
        <w:numPr>
          <w:ilvl w:val="0"/>
          <w:numId w:val="10"/>
        </w:numPr>
        <w:spacing w:after="0" w:line="240" w:lineRule="auto"/>
        <w:jc w:val="both"/>
      </w:pPr>
      <w:r>
        <w:t>Dreenkiht</w:t>
      </w:r>
      <w:r>
        <w:tab/>
      </w:r>
      <w:r>
        <w:tab/>
      </w:r>
      <w:r w:rsidR="002F4DB1">
        <w:tab/>
      </w:r>
      <w:r w:rsidR="002F4DB1">
        <w:tab/>
      </w:r>
      <w:r w:rsidR="002F4DB1">
        <w:tab/>
      </w:r>
      <w:r w:rsidR="002F4DB1">
        <w:tab/>
      </w:r>
      <w:proofErr w:type="spellStart"/>
      <w:r w:rsidR="002F4DB1">
        <w:t>h</w:t>
      </w:r>
      <w:r w:rsidRPr="009D4BFC">
        <w:rPr>
          <w:vertAlign w:val="subscript"/>
        </w:rPr>
        <w:t>min</w:t>
      </w:r>
      <w:proofErr w:type="spellEnd"/>
      <w:r w:rsidR="002F4DB1">
        <w:t>=</w:t>
      </w:r>
      <w:r>
        <w:t>20</w:t>
      </w:r>
      <w:r w:rsidR="002F4DB1">
        <w:t>cm</w:t>
      </w:r>
    </w:p>
    <w:p w14:paraId="7DD101C4" w14:textId="77777777" w:rsidR="00B8197D" w:rsidRPr="004B5B01" w:rsidRDefault="00B8197D" w:rsidP="00B8197D">
      <w:pPr>
        <w:pStyle w:val="ListParagraph"/>
        <w:numPr>
          <w:ilvl w:val="0"/>
          <w:numId w:val="10"/>
        </w:numPr>
        <w:spacing w:after="0" w:line="240" w:lineRule="auto"/>
        <w:jc w:val="both"/>
      </w:pPr>
      <w:r>
        <w:t>Täitepinnas (vajadusel)</w:t>
      </w:r>
    </w:p>
    <w:p w14:paraId="563DC612" w14:textId="77777777" w:rsidR="00B8197D" w:rsidRDefault="00B8197D" w:rsidP="00B8197D">
      <w:pPr>
        <w:pStyle w:val="ListParagraph"/>
        <w:numPr>
          <w:ilvl w:val="0"/>
          <w:numId w:val="10"/>
        </w:numPr>
        <w:spacing w:after="0" w:line="240" w:lineRule="auto"/>
        <w:jc w:val="both"/>
      </w:pPr>
      <w:r w:rsidRPr="004B5B01">
        <w:lastRenderedPageBreak/>
        <w:t>Tihendatud aluspinnas</w:t>
      </w:r>
    </w:p>
    <w:p w14:paraId="7F1DBFB7" w14:textId="77777777" w:rsidR="00560F5A" w:rsidRPr="00085665" w:rsidRDefault="00560F5A" w:rsidP="00560F5A">
      <w:pPr>
        <w:spacing w:after="0" w:line="240" w:lineRule="auto"/>
        <w:jc w:val="both"/>
      </w:pPr>
    </w:p>
    <w:p w14:paraId="3350C019" w14:textId="77777777" w:rsidR="008F2DCE" w:rsidRPr="002F4DB1" w:rsidRDefault="008F2DCE" w:rsidP="008F2DCE">
      <w:pPr>
        <w:pStyle w:val="Heading2"/>
        <w:numPr>
          <w:ilvl w:val="1"/>
          <w:numId w:val="2"/>
        </w:numPr>
        <w:ind w:left="709" w:hanging="573"/>
        <w:jc w:val="both"/>
        <w:rPr>
          <w:szCs w:val="28"/>
        </w:rPr>
      </w:pPr>
      <w:bookmarkStart w:id="36" w:name="_Toc164417013"/>
      <w:r w:rsidRPr="002F4DB1">
        <w:rPr>
          <w:szCs w:val="28"/>
        </w:rPr>
        <w:t>Tee-ehitusmaterjalid</w:t>
      </w:r>
      <w:bookmarkEnd w:id="36"/>
    </w:p>
    <w:p w14:paraId="0EF9A6E4" w14:textId="1DC4C7FB" w:rsidR="003A3C60" w:rsidRPr="009F49F6" w:rsidRDefault="00772CAB" w:rsidP="002F4DB1">
      <w:pPr>
        <w:jc w:val="both"/>
      </w:pPr>
      <w:r>
        <w:t xml:space="preserve">Asfaltsegude </w:t>
      </w:r>
      <w:r w:rsidRPr="009F49F6">
        <w:t>täitematerjalide nõuded on esitatud alljärgnevalt:</w:t>
      </w:r>
    </w:p>
    <w:p w14:paraId="2350B697" w14:textId="4EE17A91" w:rsidR="000443B7" w:rsidRPr="009F49F6" w:rsidRDefault="000443B7" w:rsidP="003A3C60">
      <w:pPr>
        <w:pStyle w:val="ListParagraph"/>
        <w:numPr>
          <w:ilvl w:val="0"/>
          <w:numId w:val="10"/>
        </w:numPr>
        <w:spacing w:after="0" w:line="240" w:lineRule="auto"/>
        <w:jc w:val="both"/>
      </w:pPr>
      <w:r w:rsidRPr="009F49F6">
        <w:t xml:space="preserve">Asfaltsegu AC </w:t>
      </w:r>
      <w:r w:rsidR="002F4DB1" w:rsidRPr="009F49F6">
        <w:t>8</w:t>
      </w:r>
      <w:r w:rsidRPr="009F49F6">
        <w:t xml:space="preserve"> </w:t>
      </w:r>
      <w:proofErr w:type="spellStart"/>
      <w:r w:rsidRPr="009F49F6">
        <w:t>surf</w:t>
      </w:r>
      <w:proofErr w:type="spellEnd"/>
      <w:r w:rsidRPr="009F49F6">
        <w:t xml:space="preserve"> 70/100 –</w:t>
      </w:r>
      <w:r w:rsidR="00806B08" w:rsidRPr="009F49F6">
        <w:t xml:space="preserve"> </w:t>
      </w:r>
      <w:r w:rsidRPr="009F49F6">
        <w:t>jalgratta-, jalg- ja kõnniteed ning õuealad (EVS 901-3 tabel 7);</w:t>
      </w:r>
    </w:p>
    <w:p w14:paraId="6AE340C1" w14:textId="0A694966" w:rsidR="00772CAB" w:rsidRDefault="00772CAB" w:rsidP="007517D2">
      <w:pPr>
        <w:spacing w:before="240" w:line="240" w:lineRule="auto"/>
        <w:jc w:val="both"/>
      </w:pPr>
      <w:r w:rsidRPr="009F49F6">
        <w:t>Killustikaluste täitematerjalide nõuded</w:t>
      </w:r>
      <w:r w:rsidRPr="001439A1">
        <w:t xml:space="preserve"> on esitatud alljärgnevalt</w:t>
      </w:r>
      <w:r>
        <w:t>:</w:t>
      </w:r>
    </w:p>
    <w:p w14:paraId="5C8077E9" w14:textId="419CCD83" w:rsidR="003704C8" w:rsidRDefault="003A3C60" w:rsidP="003704C8">
      <w:pPr>
        <w:pStyle w:val="ListParagraph"/>
        <w:numPr>
          <w:ilvl w:val="0"/>
          <w:numId w:val="10"/>
        </w:numPr>
        <w:spacing w:after="0" w:line="240" w:lineRule="auto"/>
        <w:jc w:val="both"/>
      </w:pPr>
      <w:r w:rsidRPr="00BC76F3">
        <w:t xml:space="preserve">Paekivikillustikalus AKÖL 20 </w:t>
      </w:r>
      <w:r w:rsidR="002F4DB1">
        <w:t>&lt;500</w:t>
      </w:r>
      <w:r w:rsidRPr="00BC76F3">
        <w:t xml:space="preserve"> (KKEJ);</w:t>
      </w:r>
    </w:p>
    <w:p w14:paraId="445FD515" w14:textId="77777777" w:rsidR="006307C4" w:rsidRDefault="006307C4" w:rsidP="003704C8">
      <w:pPr>
        <w:spacing w:after="0" w:line="240" w:lineRule="auto"/>
        <w:jc w:val="both"/>
      </w:pPr>
    </w:p>
    <w:p w14:paraId="47851776" w14:textId="4DBE080A" w:rsidR="00EF1214" w:rsidRDefault="003704C8" w:rsidP="003704C8">
      <w:pPr>
        <w:jc w:val="both"/>
      </w:pPr>
      <w:r w:rsidRPr="003704C8">
        <w:t xml:space="preserve">Aluse tihendamist kontrollitakse elastsusmooduli mõõtmise teel tihendatud kihi pinnal LOADMAN- või INSPECTOR-tüüpi seadmega </w:t>
      </w:r>
      <w:r w:rsidRPr="007517D2">
        <w:t xml:space="preserve">vähemalt </w:t>
      </w:r>
      <w:r w:rsidR="007517D2" w:rsidRPr="007517D2">
        <w:t>kahest kohast</w:t>
      </w:r>
      <w:r w:rsidR="007517D2">
        <w:t>.</w:t>
      </w:r>
    </w:p>
    <w:p w14:paraId="30488DF9" w14:textId="0099AFF4" w:rsidR="003704C8" w:rsidRPr="003704C8" w:rsidRDefault="003704C8" w:rsidP="007517D2">
      <w:pPr>
        <w:jc w:val="both"/>
      </w:pPr>
      <w:r w:rsidRPr="003704C8">
        <w:t>Elastsusmoodul tihendatud aluse pinnal peab</w:t>
      </w:r>
      <w:r>
        <w:t xml:space="preserve"> </w:t>
      </w:r>
      <w:r w:rsidRPr="003704C8">
        <w:t>olema</w:t>
      </w:r>
      <w:r w:rsidR="007517D2">
        <w:t xml:space="preserve"> </w:t>
      </w:r>
      <w:r w:rsidRPr="003704C8">
        <w:t>≥140MPa</w:t>
      </w:r>
      <w:r w:rsidR="007517D2">
        <w:t>.</w:t>
      </w:r>
    </w:p>
    <w:p w14:paraId="6A7B50B6" w14:textId="77777777" w:rsidR="003704C8" w:rsidRDefault="003704C8" w:rsidP="003A3C60">
      <w:pPr>
        <w:jc w:val="both"/>
      </w:pPr>
      <w:r w:rsidRPr="003704C8">
        <w:t>Mõne teise analoogse elastsusmooduli mõõteseadme kasutamisel peavad selle lugemid olema eelnevalt võrreldud LOADMAN-tüüpi seadmega ja mõõtetulemused korrutatud üleminekuteguriga</w:t>
      </w:r>
      <w:r>
        <w:t>.</w:t>
      </w:r>
    </w:p>
    <w:p w14:paraId="17D44C5B" w14:textId="77777777" w:rsidR="003A3C60" w:rsidRPr="00BC76F3" w:rsidRDefault="003A3C60" w:rsidP="003A3C60">
      <w:pPr>
        <w:jc w:val="both"/>
        <w:rPr>
          <w:u w:val="single"/>
        </w:rPr>
      </w:pPr>
      <w:r w:rsidRPr="00BC76F3">
        <w:rPr>
          <w:u w:val="single"/>
        </w:rPr>
        <w:t>Märkused:</w:t>
      </w:r>
    </w:p>
    <w:p w14:paraId="46820AA9" w14:textId="77777777" w:rsidR="003A3C60" w:rsidRPr="00BC76F3" w:rsidRDefault="003A3C60" w:rsidP="003A3C60">
      <w:pPr>
        <w:pStyle w:val="ListParagraph"/>
        <w:numPr>
          <w:ilvl w:val="2"/>
          <w:numId w:val="3"/>
        </w:numPr>
        <w:spacing w:after="0" w:line="240" w:lineRule="auto"/>
        <w:ind w:left="426" w:hanging="295"/>
        <w:jc w:val="both"/>
      </w:pPr>
      <w:r w:rsidRPr="00BC76F3">
        <w:t>Kasutatava asfaltsegu omadused ja sõelkõver peavad rahuldama EVS 901-3 toodud vastava segulehe tingimusi.</w:t>
      </w:r>
    </w:p>
    <w:p w14:paraId="05DFD9CD" w14:textId="77777777" w:rsidR="003A3C60" w:rsidRPr="00BC76F3" w:rsidRDefault="003A3C60" w:rsidP="003A3C60">
      <w:pPr>
        <w:pStyle w:val="ListParagraph"/>
        <w:numPr>
          <w:ilvl w:val="2"/>
          <w:numId w:val="3"/>
        </w:numPr>
        <w:spacing w:after="0" w:line="240" w:lineRule="auto"/>
        <w:ind w:left="426" w:hanging="295"/>
        <w:jc w:val="both"/>
      </w:pPr>
      <w:r w:rsidRPr="00BC76F3">
        <w:t>Asfaltsegudes kasutatav filler peab rahuldama EVS 901-1 peatüki 5 nõudeid.</w:t>
      </w:r>
    </w:p>
    <w:p w14:paraId="77B3503B" w14:textId="77777777" w:rsidR="003A3C60" w:rsidRPr="00BC76F3" w:rsidRDefault="003A3C60" w:rsidP="003A3C60">
      <w:pPr>
        <w:pStyle w:val="ListParagraph"/>
        <w:numPr>
          <w:ilvl w:val="2"/>
          <w:numId w:val="3"/>
        </w:numPr>
        <w:spacing w:after="0" w:line="240" w:lineRule="auto"/>
        <w:ind w:left="426" w:hanging="295"/>
        <w:jc w:val="both"/>
      </w:pPr>
      <w:r w:rsidRPr="00BC76F3">
        <w:t>Täitematerjalide ja filleri minimaalsed katsesagedused ja katsemeetodid on määratud EVS 901-1 tabelis 12.</w:t>
      </w:r>
    </w:p>
    <w:p w14:paraId="3519E191" w14:textId="77777777" w:rsidR="003A3C60" w:rsidRPr="00BC76F3" w:rsidRDefault="003A3C60" w:rsidP="003A3C60">
      <w:pPr>
        <w:pStyle w:val="ListParagraph"/>
        <w:numPr>
          <w:ilvl w:val="2"/>
          <w:numId w:val="3"/>
        </w:numPr>
        <w:spacing w:after="0" w:line="240" w:lineRule="auto"/>
        <w:ind w:left="426" w:hanging="295"/>
        <w:jc w:val="both"/>
      </w:pPr>
      <w:r w:rsidRPr="00BC76F3">
        <w:t>Iga asfaldikihi puhul arvestada hinna sees vajadusel ka aluspinna ja vuukide kruntimisega. Üldjuhul rajada vuugid kuumvuukidena.</w:t>
      </w:r>
    </w:p>
    <w:p w14:paraId="448A0174" w14:textId="77777777" w:rsidR="003A3C60" w:rsidRDefault="003A3C60" w:rsidP="003A3C60">
      <w:pPr>
        <w:pStyle w:val="ListParagraph"/>
        <w:numPr>
          <w:ilvl w:val="2"/>
          <w:numId w:val="3"/>
        </w:numPr>
        <w:spacing w:after="0" w:line="240" w:lineRule="auto"/>
        <w:ind w:left="426" w:hanging="295"/>
        <w:jc w:val="both"/>
      </w:pPr>
      <w:r w:rsidRPr="00BC76F3">
        <w:t>KKEJ – Killustikust</w:t>
      </w:r>
      <w:r>
        <w:t xml:space="preserve"> katendikihtide ehitamise juhis</w:t>
      </w:r>
      <w:r w:rsidRPr="00BC76F3">
        <w:t>.</w:t>
      </w:r>
    </w:p>
    <w:p w14:paraId="05239E3A" w14:textId="77777777" w:rsidR="003A3C60" w:rsidRDefault="003A3C60" w:rsidP="003A3C60">
      <w:pPr>
        <w:pStyle w:val="ListParagraph"/>
        <w:numPr>
          <w:ilvl w:val="2"/>
          <w:numId w:val="3"/>
        </w:numPr>
        <w:spacing w:after="0" w:line="240" w:lineRule="auto"/>
        <w:ind w:left="426" w:hanging="295"/>
        <w:jc w:val="both"/>
      </w:pPr>
      <w:r w:rsidRPr="00BC76F3">
        <w:t xml:space="preserve">Asfaltbetoonkatte pealmise kihi </w:t>
      </w:r>
      <w:proofErr w:type="spellStart"/>
      <w:r w:rsidRPr="00BC76F3">
        <w:t>pikivuugid</w:t>
      </w:r>
      <w:proofErr w:type="spellEnd"/>
      <w:r w:rsidRPr="00BC76F3">
        <w:t xml:space="preserve"> teostada kuumvuukidena. Vuukide töötlemine teostada vastavalt juhendile „Asfaldist katendikihtide ehitamise juhis“.</w:t>
      </w:r>
    </w:p>
    <w:p w14:paraId="4279D077" w14:textId="77777777" w:rsidR="003A3C60" w:rsidRPr="001F536D" w:rsidRDefault="003A3C60" w:rsidP="003A3C60">
      <w:pPr>
        <w:pStyle w:val="ListParagraph"/>
        <w:numPr>
          <w:ilvl w:val="2"/>
          <w:numId w:val="3"/>
        </w:numPr>
        <w:spacing w:after="0" w:line="240" w:lineRule="auto"/>
        <w:ind w:left="426" w:hanging="295"/>
        <w:jc w:val="both"/>
      </w:pPr>
      <w:r w:rsidRPr="001F536D">
        <w:t xml:space="preserve">Liivalused, dreenkihid ning muldkeha (täitepinnas) materjali nõuded valida vastavalt juhisele „Muldkeha ja dreenkihi projekteerimise, ehitamise ja remondi juhis“. </w:t>
      </w:r>
    </w:p>
    <w:p w14:paraId="675E1C70" w14:textId="1243A97F" w:rsidR="00292832" w:rsidRDefault="003A3C60" w:rsidP="00292832">
      <w:pPr>
        <w:pStyle w:val="ListParagraph"/>
        <w:numPr>
          <w:ilvl w:val="2"/>
          <w:numId w:val="3"/>
        </w:numPr>
        <w:spacing w:after="0" w:line="240" w:lineRule="auto"/>
        <w:ind w:left="426" w:hanging="295"/>
        <w:jc w:val="both"/>
      </w:pPr>
      <w:r w:rsidRPr="001F536D">
        <w:t>Liivalused, dreenkihid ning muldkeha (täitepinnas) ehitada vastavalt juhisele „Muldkeha ja dreenkihi projekteerimise, ehitamise ja remondi juhis“.</w:t>
      </w:r>
    </w:p>
    <w:p w14:paraId="48CA18F8" w14:textId="055C37D4" w:rsidR="00292832" w:rsidRDefault="00292832" w:rsidP="00292832">
      <w:pPr>
        <w:spacing w:after="0" w:line="240" w:lineRule="auto"/>
        <w:jc w:val="both"/>
      </w:pPr>
    </w:p>
    <w:p w14:paraId="653F2FC8" w14:textId="77777777" w:rsidR="00292832" w:rsidRDefault="00292832" w:rsidP="00292832">
      <w:pPr>
        <w:jc w:val="both"/>
        <w:rPr>
          <w:lang w:eastAsia="et-EE"/>
        </w:rPr>
      </w:pPr>
      <w:r w:rsidRPr="00CC36CC">
        <w:rPr>
          <w:lang w:eastAsia="et-EE"/>
        </w:rPr>
        <w:t>Projekteeritud sõid</w:t>
      </w:r>
      <w:r>
        <w:rPr>
          <w:lang w:eastAsia="et-EE"/>
        </w:rPr>
        <w:t>utee betoonäärekivi (150x290mm)</w:t>
      </w:r>
      <w:r w:rsidRPr="00CC36CC">
        <w:rPr>
          <w:lang w:eastAsia="et-EE"/>
        </w:rPr>
        <w:t xml:space="preserve"> peab olema valmista</w:t>
      </w:r>
      <w:r>
        <w:rPr>
          <w:lang w:eastAsia="et-EE"/>
        </w:rPr>
        <w:t xml:space="preserve">tud tardkivimi baasil (klass 3, </w:t>
      </w:r>
      <w:r w:rsidRPr="00CC36CC">
        <w:rPr>
          <w:lang w:eastAsia="et-EE"/>
        </w:rPr>
        <w:t>vastavalt EVS-EN 1340:2003+AC:2006 „Betoonist äärekivid. Nõuded ja katsemeetodid” Tabel 2.2 nõuetele).</w:t>
      </w:r>
    </w:p>
    <w:p w14:paraId="4EBC505A" w14:textId="77777777" w:rsidR="00FB1789" w:rsidRDefault="00FB1789" w:rsidP="00FB1789">
      <w:pPr>
        <w:pStyle w:val="Heading2"/>
        <w:numPr>
          <w:ilvl w:val="1"/>
          <w:numId w:val="2"/>
        </w:numPr>
        <w:ind w:left="709" w:hanging="573"/>
        <w:jc w:val="both"/>
        <w:rPr>
          <w:szCs w:val="28"/>
        </w:rPr>
      </w:pPr>
      <w:bookmarkStart w:id="37" w:name="_Toc164417014"/>
      <w:r w:rsidRPr="00FB1789">
        <w:rPr>
          <w:szCs w:val="28"/>
        </w:rPr>
        <w:lastRenderedPageBreak/>
        <w:t>Veeviimarid</w:t>
      </w:r>
      <w:bookmarkEnd w:id="37"/>
    </w:p>
    <w:p w14:paraId="646CDC1E" w14:textId="60761648" w:rsidR="00D43A53" w:rsidRDefault="00D43A53" w:rsidP="007517D2">
      <w:pPr>
        <w:jc w:val="both"/>
      </w:pPr>
      <w:r w:rsidRPr="007517D2">
        <w:t>Projektiga hõlmataval alal olemasolevad veeviimarid puuduvad</w:t>
      </w:r>
      <w:r w:rsidR="007517D2">
        <w:t xml:space="preserve"> ning puudub vajadus täiendavate veeviimarite järgi. </w:t>
      </w:r>
    </w:p>
    <w:p w14:paraId="4B3473D9" w14:textId="31479BC9" w:rsidR="007517D2" w:rsidRPr="003D77E0" w:rsidRDefault="007517D2" w:rsidP="00A865DA">
      <w:pPr>
        <w:jc w:val="both"/>
      </w:pPr>
      <w:r>
        <w:t xml:space="preserve">Sademevesi on juhitud sõiduteest eemale haljasalale, kus see imbub maapinda. </w:t>
      </w:r>
    </w:p>
    <w:p w14:paraId="7DE955A0" w14:textId="77777777" w:rsidR="003C5D3F" w:rsidRDefault="00FB1789" w:rsidP="003C5D3F">
      <w:pPr>
        <w:pStyle w:val="Heading2"/>
        <w:numPr>
          <w:ilvl w:val="1"/>
          <w:numId w:val="2"/>
        </w:numPr>
        <w:ind w:left="709" w:hanging="573"/>
        <w:jc w:val="both"/>
        <w:rPr>
          <w:szCs w:val="28"/>
        </w:rPr>
      </w:pPr>
      <w:bookmarkStart w:id="38" w:name="_Toc164417015"/>
      <w:r w:rsidRPr="00FB1789">
        <w:rPr>
          <w:szCs w:val="28"/>
        </w:rPr>
        <w:t>Liikluskorraldus- ja ohutusvahendid</w:t>
      </w:r>
      <w:bookmarkEnd w:id="38"/>
    </w:p>
    <w:p w14:paraId="68A286E1" w14:textId="1151D892" w:rsidR="00B61E30" w:rsidRPr="00085665" w:rsidRDefault="007517D2" w:rsidP="00734F30">
      <w:pPr>
        <w:jc w:val="both"/>
        <w:rPr>
          <w:lang w:eastAsia="et-EE"/>
        </w:rPr>
      </w:pPr>
      <w:r>
        <w:rPr>
          <w:lang w:eastAsia="et-EE"/>
        </w:rPr>
        <w:t xml:space="preserve">Käesoleva projektiga ei ole ette nähtud liikluskorralduse muutmist. Olemasolev bussipeatuse liiklusmärk on ette nähtud säilitada olemasolevas asukohas.  </w:t>
      </w:r>
    </w:p>
    <w:p w14:paraId="3E1D633E" w14:textId="77777777" w:rsidR="00FB1789" w:rsidRDefault="00FB1789" w:rsidP="00FB1789">
      <w:pPr>
        <w:pStyle w:val="Heading2"/>
        <w:numPr>
          <w:ilvl w:val="1"/>
          <w:numId w:val="2"/>
        </w:numPr>
        <w:ind w:left="709" w:hanging="573"/>
        <w:jc w:val="both"/>
        <w:rPr>
          <w:szCs w:val="28"/>
        </w:rPr>
      </w:pPr>
      <w:bookmarkStart w:id="39" w:name="_Toc164417016"/>
      <w:r w:rsidRPr="00FB1789">
        <w:rPr>
          <w:szCs w:val="28"/>
        </w:rPr>
        <w:t>Tehnovõrgud</w:t>
      </w:r>
      <w:bookmarkEnd w:id="39"/>
    </w:p>
    <w:p w14:paraId="087524E2" w14:textId="77777777" w:rsidR="003C5D3F" w:rsidRDefault="003C5D3F" w:rsidP="003C5D3F">
      <w:pPr>
        <w:pStyle w:val="Heading3"/>
        <w:numPr>
          <w:ilvl w:val="2"/>
          <w:numId w:val="2"/>
        </w:numPr>
        <w:ind w:left="993" w:hanging="709"/>
        <w:jc w:val="both"/>
        <w:rPr>
          <w:szCs w:val="26"/>
        </w:rPr>
      </w:pPr>
      <w:bookmarkStart w:id="40" w:name="_Toc164417017"/>
      <w:r w:rsidRPr="003C5D3F">
        <w:rPr>
          <w:szCs w:val="26"/>
        </w:rPr>
        <w:t>Olemasolevate tehnovõrkude paiknemine ning nende valdajad</w:t>
      </w:r>
      <w:bookmarkEnd w:id="40"/>
    </w:p>
    <w:p w14:paraId="1114A009" w14:textId="493E608D" w:rsidR="00085665" w:rsidRDefault="007517D2" w:rsidP="007517D2">
      <w:pPr>
        <w:jc w:val="both"/>
      </w:pPr>
      <w:r>
        <w:t xml:space="preserve">Olemasoleva bussipeatuse laienduse all paikneb Telia Eesti </w:t>
      </w:r>
      <w:proofErr w:type="spellStart"/>
      <w:r>
        <w:t>AS-le</w:t>
      </w:r>
      <w:proofErr w:type="spellEnd"/>
      <w:r>
        <w:t xml:space="preserve"> kuuluv sidetrass, kuid kuna vaadeldav trass jääb </w:t>
      </w:r>
      <w:r w:rsidR="00526251">
        <w:t>projekt</w:t>
      </w:r>
      <w:r>
        <w:t xml:space="preserve">piirkonnast väljapoole, siis puudub vajadus projekt kooskõlastada trassivaldajaga. </w:t>
      </w:r>
    </w:p>
    <w:p w14:paraId="6B22868F" w14:textId="421E5D32" w:rsidR="00C67B21" w:rsidRPr="007517D2" w:rsidRDefault="003C5D3F" w:rsidP="00C67B21">
      <w:pPr>
        <w:pStyle w:val="Heading3"/>
        <w:numPr>
          <w:ilvl w:val="2"/>
          <w:numId w:val="2"/>
        </w:numPr>
        <w:ind w:left="993" w:hanging="709"/>
        <w:jc w:val="both"/>
        <w:rPr>
          <w:szCs w:val="26"/>
        </w:rPr>
      </w:pPr>
      <w:bookmarkStart w:id="41" w:name="_Toc164417018"/>
      <w:r w:rsidRPr="003C5D3F">
        <w:rPr>
          <w:szCs w:val="26"/>
        </w:rPr>
        <w:t>Tehnovõrkude lahendus ja  kavandatud tööd</w:t>
      </w:r>
      <w:bookmarkEnd w:id="41"/>
    </w:p>
    <w:p w14:paraId="2B516370" w14:textId="77777777" w:rsidR="00526251" w:rsidRDefault="00C67B21" w:rsidP="00346862">
      <w:pPr>
        <w:jc w:val="both"/>
        <w:rPr>
          <w:lang w:eastAsia="et-EE"/>
        </w:rPr>
      </w:pPr>
      <w:r>
        <w:rPr>
          <w:lang w:eastAsia="et-EE"/>
        </w:rPr>
        <w:t>Olemasolevate tehnovõrkude ümberehitamist ega kaablite täiendavat kaitsmist antud projektiga ette nähtud ei ole.</w:t>
      </w:r>
      <w:r w:rsidR="007517D2">
        <w:rPr>
          <w:lang w:eastAsia="et-EE"/>
        </w:rPr>
        <w:t xml:space="preserve"> </w:t>
      </w:r>
    </w:p>
    <w:p w14:paraId="604DD23A" w14:textId="3784E60B" w:rsidR="00971E95" w:rsidRPr="00085665" w:rsidRDefault="007517D2" w:rsidP="00BE6A20">
      <w:pPr>
        <w:jc w:val="both"/>
        <w:rPr>
          <w:lang w:eastAsia="et-EE"/>
        </w:rPr>
      </w:pPr>
      <w:r>
        <w:rPr>
          <w:lang w:eastAsia="et-EE"/>
        </w:rPr>
        <w:t xml:space="preserve">Geodeetilise uuringu järgi ei paikne </w:t>
      </w:r>
      <w:r w:rsidR="00526251">
        <w:rPr>
          <w:lang w:eastAsia="et-EE"/>
        </w:rPr>
        <w:t>projekt</w:t>
      </w:r>
      <w:r>
        <w:rPr>
          <w:lang w:eastAsia="et-EE"/>
        </w:rPr>
        <w:t>piirkonnas tehnovõrke, k</w:t>
      </w:r>
      <w:r w:rsidR="00C67B21">
        <w:rPr>
          <w:lang w:eastAsia="et-EE"/>
        </w:rPr>
        <w:t>ui siiski kaevetööde käigus paljanduvad tehnovõrgud või selgub, et need asuvad looduses teises kohas või teisel kõrgusel, tuleb need langetada nõuetekohasele sügavusele või kaitsta.</w:t>
      </w:r>
    </w:p>
    <w:p w14:paraId="2486D67C" w14:textId="77777777" w:rsidR="00FB1789" w:rsidRDefault="00FB1789" w:rsidP="00FB1789">
      <w:pPr>
        <w:pStyle w:val="Heading2"/>
        <w:numPr>
          <w:ilvl w:val="1"/>
          <w:numId w:val="2"/>
        </w:numPr>
        <w:ind w:left="709" w:hanging="573"/>
        <w:jc w:val="both"/>
        <w:rPr>
          <w:szCs w:val="28"/>
        </w:rPr>
      </w:pPr>
      <w:bookmarkStart w:id="42" w:name="_Toc164417019"/>
      <w:r w:rsidRPr="00FB1789">
        <w:rPr>
          <w:szCs w:val="28"/>
        </w:rPr>
        <w:t>Keskkonnakaitse</w:t>
      </w:r>
      <w:bookmarkEnd w:id="42"/>
    </w:p>
    <w:p w14:paraId="017F6C86" w14:textId="77777777" w:rsidR="00DA7915" w:rsidRPr="00F97B5D" w:rsidRDefault="00DA7915" w:rsidP="00DA7915">
      <w:pPr>
        <w:jc w:val="both"/>
        <w:rPr>
          <w:lang w:eastAsia="et-EE"/>
        </w:rPr>
      </w:pPr>
      <w:r w:rsidRPr="00F97B5D">
        <w:rPr>
          <w:lang w:eastAsia="et-EE"/>
        </w:rPr>
        <w:t>Ehitusel tekkivad jäätmed käideldakse vastavalt kehtivale korrale. Täitematerjalide, mulla ning pinnase ladustamiskohad kooskõlastatakse Tellijaga.</w:t>
      </w:r>
    </w:p>
    <w:p w14:paraId="1073006A" w14:textId="77777777" w:rsidR="00DA7915" w:rsidRPr="00F97B5D" w:rsidRDefault="00DA7915" w:rsidP="00DA7915">
      <w:pPr>
        <w:jc w:val="both"/>
        <w:rPr>
          <w:lang w:eastAsia="et-EE"/>
        </w:rPr>
      </w:pPr>
      <w:r w:rsidRPr="00F97B5D">
        <w:rPr>
          <w:lang w:eastAsia="et-EE"/>
        </w:rPr>
        <w:t>Ehitustööde teostaja peab tagama ehitustööde teostamise, ehitusplatsi kontrolli ja töötervishoiu ning tööohutuse nõuded vastavalt eelmainitud määrusele nr. 377. Ehitustööde teostajal peavad olemas olema määruses nõutud dokumendid.</w:t>
      </w:r>
    </w:p>
    <w:p w14:paraId="26E38AAC" w14:textId="77777777" w:rsidR="00DA7915" w:rsidRPr="00F97B5D" w:rsidRDefault="00DA7915" w:rsidP="00DA7915">
      <w:pPr>
        <w:jc w:val="both"/>
        <w:rPr>
          <w:lang w:eastAsia="et-EE"/>
        </w:rPr>
      </w:pPr>
      <w:r w:rsidRPr="00F97B5D">
        <w:rPr>
          <w:lang w:eastAsia="et-EE"/>
        </w:rPr>
        <w:t>Ehituse töövõtja vastutab ehitusperioodil keskkonnakaitse eest ehitusplatsil ja sellega vahetult piirnevail aladel vastavalt Eesti Vabariigis ja kohalikus omavalitsuses kehtivatele seadustele ja nõuetele ning Tellija poolt esitatud juhistele.</w:t>
      </w:r>
    </w:p>
    <w:p w14:paraId="024BB541" w14:textId="77777777" w:rsidR="00085665" w:rsidRPr="00085665" w:rsidRDefault="00DA7915" w:rsidP="00DA7915">
      <w:pPr>
        <w:jc w:val="both"/>
        <w:rPr>
          <w:lang w:eastAsia="et-EE"/>
        </w:rPr>
      </w:pPr>
      <w:r w:rsidRPr="00F97B5D">
        <w:rPr>
          <w:lang w:eastAsia="et-EE"/>
        </w:rPr>
        <w:t>Tähelepanu tuleb pöörata ehitustöödel tekkivate jäätmete käitlusele. Ohtlikud jäätmed (ka ehitustööde käigus leitavad) tuleb koguda muudest jäätmetest eraldi ning üle anda ohtlike jäätmete käsitlemise litsentsi omavatele ettevõtetele. Ehitusjäätmete käitlemise eest vastutab jäätmete valdaja. Kaevetöödel kaevandatavad ja mittesobivad pinnased tuleb vedada Tellija poolt kooskõlastatud kohta.</w:t>
      </w:r>
    </w:p>
    <w:p w14:paraId="2C5A481C" w14:textId="77777777" w:rsidR="00926991" w:rsidRDefault="00FB1789" w:rsidP="00926991">
      <w:pPr>
        <w:pStyle w:val="Heading2"/>
        <w:numPr>
          <w:ilvl w:val="1"/>
          <w:numId w:val="2"/>
        </w:numPr>
        <w:ind w:left="709" w:hanging="573"/>
        <w:jc w:val="both"/>
        <w:rPr>
          <w:szCs w:val="28"/>
        </w:rPr>
      </w:pPr>
      <w:bookmarkStart w:id="43" w:name="_Toc164417020"/>
      <w:r w:rsidRPr="00926991">
        <w:rPr>
          <w:szCs w:val="28"/>
        </w:rPr>
        <w:lastRenderedPageBreak/>
        <w:t>Maastikukujundustööd</w:t>
      </w:r>
      <w:bookmarkEnd w:id="43"/>
    </w:p>
    <w:p w14:paraId="1E8D1DE9" w14:textId="77777777" w:rsidR="005A7677" w:rsidRPr="00526251" w:rsidRDefault="005A7677" w:rsidP="005A7677">
      <w:pPr>
        <w:pStyle w:val="Heading3"/>
        <w:numPr>
          <w:ilvl w:val="2"/>
          <w:numId w:val="2"/>
        </w:numPr>
        <w:ind w:left="993" w:hanging="709"/>
        <w:jc w:val="both"/>
        <w:rPr>
          <w:szCs w:val="26"/>
        </w:rPr>
      </w:pPr>
      <w:bookmarkStart w:id="44" w:name="_Toc164417021"/>
      <w:r w:rsidRPr="00526251">
        <w:rPr>
          <w:szCs w:val="26"/>
        </w:rPr>
        <w:t>Haljastuse valik</w:t>
      </w:r>
      <w:bookmarkEnd w:id="44"/>
    </w:p>
    <w:p w14:paraId="26C12EEA" w14:textId="5C2A34E9" w:rsidR="00085665" w:rsidRPr="00526251" w:rsidRDefault="00274987" w:rsidP="00274987">
      <w:pPr>
        <w:jc w:val="both"/>
        <w:rPr>
          <w:lang w:eastAsia="et-EE"/>
        </w:rPr>
      </w:pPr>
      <w:r>
        <w:rPr>
          <w:lang w:eastAsia="et-EE"/>
        </w:rPr>
        <w:t xml:space="preserve">Haljastusena on ette nähtud kasvupinnase paigaldamine ja murukülv. </w:t>
      </w:r>
      <w:r w:rsidRPr="00710AFC">
        <w:rPr>
          <w:lang w:eastAsia="et-EE"/>
        </w:rPr>
        <w:t>Kasvumuld peab olema taimekasvuks sobiv ega tohi sisaldada ohtlikke aineid üle piirmäära.</w:t>
      </w:r>
      <w:r>
        <w:rPr>
          <w:lang w:eastAsia="et-EE"/>
        </w:rPr>
        <w:t xml:space="preserve"> </w:t>
      </w:r>
      <w:r w:rsidRPr="00710AFC">
        <w:rPr>
          <w:lang w:eastAsia="et-EE"/>
        </w:rPr>
        <w:t>Kasvumuld ei tohi</w:t>
      </w:r>
      <w:r>
        <w:rPr>
          <w:lang w:eastAsia="et-EE"/>
        </w:rPr>
        <w:t xml:space="preserve"> </w:t>
      </w:r>
      <w:r w:rsidRPr="00710AFC">
        <w:rPr>
          <w:lang w:eastAsia="et-EE"/>
        </w:rPr>
        <w:t xml:space="preserve">sisaldada võõraid esemeid, prahti, kive ega mitmeaastaste juurumbrohtude juuri. Kasvumuld ei tohi olla külmunud, liiga </w:t>
      </w:r>
      <w:r w:rsidRPr="00526251">
        <w:rPr>
          <w:lang w:eastAsia="et-EE"/>
        </w:rPr>
        <w:t xml:space="preserve">tihke ja kõvastunud: peab surumisel kergesti lagunema. </w:t>
      </w:r>
    </w:p>
    <w:p w14:paraId="745F414B" w14:textId="0558C433" w:rsidR="00445BD5" w:rsidRDefault="00445BD5" w:rsidP="00274987">
      <w:pPr>
        <w:jc w:val="both"/>
        <w:rPr>
          <w:lang w:eastAsia="et-EE"/>
        </w:rPr>
      </w:pPr>
      <w:r w:rsidRPr="00526251">
        <w:rPr>
          <w:lang w:eastAsia="et-EE"/>
        </w:rPr>
        <w:t>Objektilt väljakaevatud kasvupinnast võib sõelutud ja mättavabal kujul kasutada haljasaladel kasvumullana murualade planeerimisel.</w:t>
      </w:r>
    </w:p>
    <w:p w14:paraId="5C31947B" w14:textId="77777777" w:rsidR="00DF2408" w:rsidRDefault="00DF2408" w:rsidP="00DF2408">
      <w:pPr>
        <w:jc w:val="both"/>
        <w:rPr>
          <w:lang w:eastAsia="et-EE"/>
        </w:rPr>
      </w:pPr>
      <w:r>
        <w:rPr>
          <w:lang w:eastAsia="et-EE"/>
        </w:rPr>
        <w:t>Haljastus:</w:t>
      </w:r>
    </w:p>
    <w:p w14:paraId="751A2BD7" w14:textId="186B3F6B" w:rsidR="00DF2408" w:rsidRDefault="00DF2408" w:rsidP="00DF2408">
      <w:pPr>
        <w:pStyle w:val="ListParagraph"/>
        <w:numPr>
          <w:ilvl w:val="0"/>
          <w:numId w:val="10"/>
        </w:numPr>
        <w:spacing w:after="0" w:line="240" w:lineRule="auto"/>
        <w:jc w:val="both"/>
      </w:pPr>
      <w:r>
        <w:t>M</w:t>
      </w:r>
      <w:r w:rsidRPr="00CF2501">
        <w:t>urukülv (klass I</w:t>
      </w:r>
      <w:r w:rsidR="00526251">
        <w:t>I</w:t>
      </w:r>
      <w:r w:rsidRPr="00CF2501">
        <w:t>I)</w:t>
      </w:r>
    </w:p>
    <w:p w14:paraId="0810CC4C" w14:textId="77777777" w:rsidR="00856D3C" w:rsidRDefault="00DF2408" w:rsidP="00085665">
      <w:pPr>
        <w:pStyle w:val="ListParagraph"/>
        <w:numPr>
          <w:ilvl w:val="0"/>
          <w:numId w:val="10"/>
        </w:numPr>
        <w:spacing w:after="0" w:line="240" w:lineRule="auto"/>
        <w:jc w:val="both"/>
      </w:pPr>
      <w:r>
        <w:t>K</w:t>
      </w:r>
      <w:r w:rsidRPr="00CF2501">
        <w:t>asvualus</w:t>
      </w:r>
      <w:r w:rsidRPr="00CF2501">
        <w:tab/>
      </w:r>
      <w:r w:rsidRPr="00CF2501">
        <w:tab/>
      </w:r>
      <w:r w:rsidRPr="00CF2501">
        <w:tab/>
      </w:r>
      <w:r w:rsidRPr="00CF2501">
        <w:tab/>
      </w:r>
      <w:r>
        <w:tab/>
      </w:r>
      <w:r>
        <w:tab/>
        <w:t>h = 5-7</w:t>
      </w:r>
      <w:r w:rsidRPr="00CF2501">
        <w:t>cm</w:t>
      </w:r>
    </w:p>
    <w:p w14:paraId="077A3663" w14:textId="77777777" w:rsidR="00856D3C" w:rsidRDefault="00856D3C" w:rsidP="00856D3C">
      <w:pPr>
        <w:spacing w:after="0" w:line="240" w:lineRule="auto"/>
        <w:jc w:val="both"/>
      </w:pPr>
    </w:p>
    <w:p w14:paraId="070DC1D8" w14:textId="6AFAF844" w:rsidR="005A7677" w:rsidRPr="00526251" w:rsidRDefault="005A7677" w:rsidP="005A7677">
      <w:pPr>
        <w:pStyle w:val="Heading3"/>
        <w:numPr>
          <w:ilvl w:val="2"/>
          <w:numId w:val="2"/>
        </w:numPr>
        <w:ind w:left="993" w:hanging="709"/>
        <w:jc w:val="both"/>
        <w:rPr>
          <w:szCs w:val="26"/>
        </w:rPr>
      </w:pPr>
      <w:bookmarkStart w:id="45" w:name="_Toc164417022"/>
      <w:r w:rsidRPr="00526251">
        <w:rPr>
          <w:szCs w:val="26"/>
        </w:rPr>
        <w:t>Nõuded ootekojale</w:t>
      </w:r>
      <w:bookmarkEnd w:id="45"/>
    </w:p>
    <w:p w14:paraId="54137BB7" w14:textId="295C8A3B" w:rsidR="00526251" w:rsidRDefault="00526251" w:rsidP="00085665">
      <w:r w:rsidRPr="00526251">
        <w:t xml:space="preserve">Ootekojana on ette nähtud kasutad bussipeatuse ootekoda tüüp </w:t>
      </w:r>
      <w:proofErr w:type="spellStart"/>
      <w:r w:rsidRPr="00526251">
        <w:t>IIa</w:t>
      </w:r>
      <w:proofErr w:type="spellEnd"/>
      <w:r w:rsidRPr="00526251">
        <w:t xml:space="preserve">, mille joonis on välja toodud lisas. </w:t>
      </w:r>
      <w:r>
        <w:t xml:space="preserve">Ootekoja juurde kuulub puidust iste ning prügikast. </w:t>
      </w:r>
    </w:p>
    <w:p w14:paraId="7CF7FBCA" w14:textId="641EB195" w:rsidR="00526251" w:rsidRPr="00526251" w:rsidRDefault="00526251" w:rsidP="00085665">
      <w:r>
        <w:t xml:space="preserve">Ehitis peab olema vastupidav vandalismile ja lume sahkamisele. </w:t>
      </w:r>
    </w:p>
    <w:p w14:paraId="7E47DA34" w14:textId="77777777" w:rsidR="00415554" w:rsidRPr="00E26BAC" w:rsidRDefault="00415554" w:rsidP="00E26BAC">
      <w:pPr>
        <w:jc w:val="both"/>
        <w:rPr>
          <w:highlight w:val="yellow"/>
          <w:lang w:eastAsia="et-EE"/>
        </w:rPr>
      </w:pPr>
    </w:p>
    <w:p w14:paraId="258B0437" w14:textId="77777777" w:rsidR="00504CEF" w:rsidRPr="00526251" w:rsidRDefault="00504CEF" w:rsidP="00E56725">
      <w:pPr>
        <w:pStyle w:val="Heading1"/>
        <w:numPr>
          <w:ilvl w:val="0"/>
          <w:numId w:val="2"/>
        </w:numPr>
        <w:jc w:val="both"/>
      </w:pPr>
      <w:bookmarkStart w:id="46" w:name="_Toc468890766"/>
      <w:bookmarkStart w:id="47" w:name="_Toc164417023"/>
      <w:r w:rsidRPr="00526251">
        <w:t>TÖÖDE TEOSTAMINE</w:t>
      </w:r>
      <w:bookmarkEnd w:id="46"/>
      <w:bookmarkEnd w:id="47"/>
    </w:p>
    <w:p w14:paraId="612D6741" w14:textId="77777777" w:rsidR="00B01538" w:rsidRPr="00526251" w:rsidRDefault="00B01538" w:rsidP="00B01538">
      <w:pPr>
        <w:pStyle w:val="Heading2"/>
        <w:numPr>
          <w:ilvl w:val="1"/>
          <w:numId w:val="2"/>
        </w:numPr>
        <w:ind w:left="709" w:hanging="573"/>
        <w:jc w:val="both"/>
        <w:rPr>
          <w:szCs w:val="28"/>
        </w:rPr>
      </w:pPr>
      <w:bookmarkStart w:id="48" w:name="_Toc164417024"/>
      <w:r w:rsidRPr="00526251">
        <w:rPr>
          <w:szCs w:val="28"/>
        </w:rPr>
        <w:t>Üldosa</w:t>
      </w:r>
      <w:bookmarkEnd w:id="48"/>
    </w:p>
    <w:p w14:paraId="25DF0813" w14:textId="77777777" w:rsidR="005A72E2" w:rsidRPr="00F97B5D" w:rsidRDefault="005A72E2" w:rsidP="005A72E2">
      <w:pPr>
        <w:jc w:val="both"/>
        <w:rPr>
          <w:lang w:eastAsia="et-EE"/>
        </w:rPr>
      </w:pPr>
      <w:r w:rsidRPr="00F97B5D">
        <w:rPr>
          <w:lang w:eastAsia="et-EE"/>
        </w:rPr>
        <w:t>Tööd tuleb teostada vastavalt Majandus</w:t>
      </w:r>
      <w:r>
        <w:rPr>
          <w:lang w:eastAsia="et-EE"/>
        </w:rPr>
        <w:t>- ja taristuministri 03.08.2015 määrusele nr 101</w:t>
      </w:r>
      <w:r w:rsidRPr="00F97B5D">
        <w:rPr>
          <w:lang w:eastAsia="et-EE"/>
        </w:rPr>
        <w:t xml:space="preserve">  "Tee </w:t>
      </w:r>
      <w:r>
        <w:rPr>
          <w:lang w:eastAsia="et-EE"/>
        </w:rPr>
        <w:t>ehitamise</w:t>
      </w:r>
      <w:r w:rsidRPr="00F97B5D">
        <w:rPr>
          <w:lang w:eastAsia="et-EE"/>
        </w:rPr>
        <w:t xml:space="preserve"> kvaliteedi</w:t>
      </w:r>
      <w:r>
        <w:rPr>
          <w:lang w:eastAsia="et-EE"/>
        </w:rPr>
        <w:t xml:space="preserve"> </w:t>
      </w:r>
      <w:r w:rsidRPr="00F97B5D">
        <w:rPr>
          <w:lang w:eastAsia="et-EE"/>
        </w:rPr>
        <w:t xml:space="preserve">nõuded" ja </w:t>
      </w:r>
      <w:r>
        <w:rPr>
          <w:lang w:eastAsia="et-EE"/>
        </w:rPr>
        <w:t>„Teetööde tehniline kirjeldus“ kinnitatud Maanteeameti peadirektori 18.02.2019 käskkirjaga nr 1-2/19/096.</w:t>
      </w:r>
    </w:p>
    <w:p w14:paraId="7845841C" w14:textId="77777777" w:rsidR="00085665" w:rsidRPr="00085665" w:rsidRDefault="005A72E2" w:rsidP="005A72E2">
      <w:pPr>
        <w:jc w:val="both"/>
        <w:rPr>
          <w:lang w:eastAsia="et-EE"/>
        </w:rPr>
      </w:pPr>
      <w:r w:rsidRPr="00F97B5D">
        <w:rPr>
          <w:lang w:eastAsia="et-EE"/>
        </w:rPr>
        <w:t>Kõik tööd peab töövõtja teostama vastavuses heade ehitustavadega ning tegema seda viisil, mis ei kahjusta ümbritsevat sotsiaal- ja looduskeskkonda. Kasutada võib ainult materjale ja tooteid, milliste vastavus on toestatud Teetööde tehnilises kirjelduses kirjeldatud protseduuridega. Ehitustehnoloogia ja kvaliteet peab vastama Teetööde tehnilisele kirjeldusele ja asjakohastele normidele ning juhenditele, mis on jõus ehitusperioodil.</w:t>
      </w:r>
    </w:p>
    <w:p w14:paraId="1DEA23C1" w14:textId="55256BF7" w:rsidR="00B01538" w:rsidRPr="00526251" w:rsidRDefault="00B01538" w:rsidP="00B01538">
      <w:pPr>
        <w:pStyle w:val="Heading2"/>
        <w:numPr>
          <w:ilvl w:val="1"/>
          <w:numId w:val="2"/>
        </w:numPr>
        <w:ind w:left="709" w:hanging="573"/>
        <w:jc w:val="both"/>
        <w:rPr>
          <w:szCs w:val="28"/>
        </w:rPr>
      </w:pPr>
      <w:bookmarkStart w:id="49" w:name="_Toc164417025"/>
      <w:r w:rsidRPr="00526251">
        <w:rPr>
          <w:szCs w:val="28"/>
        </w:rPr>
        <w:t>Ettevalmistustööd</w:t>
      </w:r>
      <w:bookmarkEnd w:id="49"/>
    </w:p>
    <w:p w14:paraId="6F4C5B4B" w14:textId="33B9D44E" w:rsidR="000E6BBA" w:rsidRDefault="000E6BBA" w:rsidP="000E6BBA">
      <w:pPr>
        <w:jc w:val="both"/>
        <w:rPr>
          <w:lang w:eastAsia="et-EE"/>
        </w:rPr>
      </w:pPr>
      <w:r>
        <w:rPr>
          <w:lang w:eastAsia="et-EE"/>
        </w:rPr>
        <w:t>Töövõtja on kohustatud teavitama ja vajadusel kohale kutsuma kõikide töömaale jäävate tehnovõrkude valdajad ning arvestama kooskõlastanud osapoolte tingimustes toodud nõudeid enne ehitustööde algust ja ehitustööde ajal.</w:t>
      </w:r>
    </w:p>
    <w:p w14:paraId="7B127140" w14:textId="0422576C" w:rsidR="000E6BBA" w:rsidRPr="000E6BBA" w:rsidRDefault="000E6BBA" w:rsidP="000E6BBA">
      <w:pPr>
        <w:jc w:val="both"/>
        <w:rPr>
          <w:lang w:eastAsia="et-EE"/>
        </w:rPr>
      </w:pPr>
      <w:r>
        <w:rPr>
          <w:lang w:eastAsia="et-EE"/>
        </w:rPr>
        <w:lastRenderedPageBreak/>
        <w:t>Samuti tuleb ehitustöödest informeerida maaomanikke, kelle kinnistul on kavandatud ehitustegevus või ehitustegevus mõjutab maaomanikku oluliselt.</w:t>
      </w:r>
    </w:p>
    <w:p w14:paraId="3A6A6713" w14:textId="77777777" w:rsidR="00B01538" w:rsidRPr="00526251" w:rsidRDefault="00B01538" w:rsidP="00B01538">
      <w:pPr>
        <w:pStyle w:val="Heading3"/>
        <w:numPr>
          <w:ilvl w:val="2"/>
          <w:numId w:val="2"/>
        </w:numPr>
        <w:ind w:left="993" w:hanging="709"/>
        <w:jc w:val="both"/>
        <w:rPr>
          <w:szCs w:val="26"/>
        </w:rPr>
      </w:pPr>
      <w:bookmarkStart w:id="50" w:name="_Toc164417026"/>
      <w:r w:rsidRPr="00526251">
        <w:rPr>
          <w:szCs w:val="26"/>
        </w:rPr>
        <w:t>Olemasolevate hoonete ja rajatiste lammutamise, ümberehitamise või ümberpaigutamise vajadus</w:t>
      </w:r>
      <w:bookmarkEnd w:id="50"/>
    </w:p>
    <w:p w14:paraId="1F011414" w14:textId="77777777" w:rsidR="00085665" w:rsidRPr="00085665" w:rsidRDefault="00B545BA" w:rsidP="00B545BA">
      <w:pPr>
        <w:jc w:val="both"/>
      </w:pPr>
      <w:r>
        <w:rPr>
          <w:lang w:eastAsia="et-EE"/>
        </w:rPr>
        <w:t xml:space="preserve">Olemasolevate hoonete ja rajatiste lammutamist, ümberehitamist või </w:t>
      </w:r>
      <w:r w:rsidR="00A94222">
        <w:rPr>
          <w:lang w:eastAsia="et-EE"/>
        </w:rPr>
        <w:t>ümberpaigutamist</w:t>
      </w:r>
      <w:r>
        <w:rPr>
          <w:lang w:eastAsia="et-EE"/>
        </w:rPr>
        <w:t xml:space="preserve"> projektlahendusega ette nähtud ei ole.</w:t>
      </w:r>
    </w:p>
    <w:p w14:paraId="076C0462" w14:textId="77777777" w:rsidR="004E5523" w:rsidRPr="00526251" w:rsidRDefault="004E5523" w:rsidP="00B01538">
      <w:pPr>
        <w:pStyle w:val="Heading3"/>
        <w:numPr>
          <w:ilvl w:val="2"/>
          <w:numId w:val="2"/>
        </w:numPr>
        <w:ind w:left="993" w:hanging="709"/>
        <w:jc w:val="both"/>
        <w:rPr>
          <w:szCs w:val="26"/>
        </w:rPr>
      </w:pPr>
      <w:bookmarkStart w:id="51" w:name="_Toc164417027"/>
      <w:r w:rsidRPr="00526251">
        <w:rPr>
          <w:szCs w:val="26"/>
        </w:rPr>
        <w:t>Geodeetiliste mõõdistusvõrgu punktide ümberpaigutamise vajadus</w:t>
      </w:r>
      <w:bookmarkEnd w:id="51"/>
    </w:p>
    <w:p w14:paraId="1294D628" w14:textId="77777777" w:rsidR="00A20022" w:rsidRPr="00526251" w:rsidRDefault="00A20022" w:rsidP="00A5313B">
      <w:pPr>
        <w:jc w:val="both"/>
        <w:rPr>
          <w:lang w:eastAsia="et-EE"/>
        </w:rPr>
      </w:pPr>
      <w:r w:rsidRPr="00526251">
        <w:rPr>
          <w:lang w:eastAsia="et-EE"/>
        </w:rPr>
        <w:t>Projektiga hõlmatud alal geodeetilise mõõdistusvõrgu punkte ei esine.</w:t>
      </w:r>
    </w:p>
    <w:p w14:paraId="3751FCC8" w14:textId="77777777" w:rsidR="00B01538" w:rsidRPr="00526251" w:rsidRDefault="00B01538" w:rsidP="00B01538">
      <w:pPr>
        <w:pStyle w:val="Heading2"/>
        <w:numPr>
          <w:ilvl w:val="1"/>
          <w:numId w:val="2"/>
        </w:numPr>
        <w:ind w:left="709" w:hanging="573"/>
        <w:jc w:val="both"/>
        <w:rPr>
          <w:szCs w:val="28"/>
        </w:rPr>
      </w:pPr>
      <w:bookmarkStart w:id="52" w:name="_Toc164417028"/>
      <w:r w:rsidRPr="00526251">
        <w:rPr>
          <w:szCs w:val="28"/>
        </w:rPr>
        <w:t>Ehitusaegne liikluskorraldus</w:t>
      </w:r>
      <w:bookmarkEnd w:id="52"/>
    </w:p>
    <w:p w14:paraId="248D2060" w14:textId="77777777" w:rsidR="00E67319" w:rsidRPr="007D7BC3" w:rsidRDefault="00E67319" w:rsidP="00E67319">
      <w:pPr>
        <w:jc w:val="both"/>
        <w:rPr>
          <w:lang w:eastAsia="et-EE"/>
        </w:rPr>
      </w:pPr>
      <w:r w:rsidRPr="007D7BC3">
        <w:rPr>
          <w:lang w:eastAsia="et-EE"/>
        </w:rPr>
        <w:t>Ehitamise ajal juhinduda 13.07.2018 vastuvõetud määrusest nr 43 (redaktsiooni jõustumise kuupäev 01.01.2019) “Nõuded ajutisele liikluskorraldusele” ja Maanteeameti juhenditest „Ehitusaegne liikluskorraldus (Riigiteede ajutine liikluskorraldus. Juhend liikluse korraldamiseks riigiteede ehitus- ja korrashoiutöödel) ja „Riigiteede liikluse ajutise piiramise ja sulgemise kord“.</w:t>
      </w:r>
    </w:p>
    <w:p w14:paraId="551FCFAD" w14:textId="77777777" w:rsidR="00E67319" w:rsidRPr="007D7BC3" w:rsidRDefault="00E67319" w:rsidP="00E67319">
      <w:pPr>
        <w:jc w:val="both"/>
        <w:rPr>
          <w:lang w:eastAsia="et-EE"/>
        </w:rPr>
      </w:pPr>
      <w:r w:rsidRPr="007D7BC3">
        <w:rPr>
          <w:lang w:eastAsia="et-EE"/>
        </w:rPr>
        <w:t>Ajutiste ehitusaegsete ümbersõitude ja liikluskorralduse skeemid ning joonised ehitusobjektil korraldab töövõtja vastavalt tema poolt valitud ja teostavate tööde etappidele. Liikluse sulgemine ei ole lubatud.</w:t>
      </w:r>
    </w:p>
    <w:p w14:paraId="406F00A8" w14:textId="77777777" w:rsidR="00E67319" w:rsidRPr="007D7BC3" w:rsidRDefault="00E67319" w:rsidP="00E67319">
      <w:pPr>
        <w:jc w:val="both"/>
        <w:rPr>
          <w:lang w:eastAsia="et-EE"/>
        </w:rPr>
      </w:pPr>
      <w:r w:rsidRPr="007D7BC3">
        <w:rPr>
          <w:lang w:eastAsia="et-EE"/>
        </w:rPr>
        <w:t>Ümbersõiduteed ja ehitusaegne ajutine liikluskorraldus peavad olema enne tööde algust kooskõlastatud tee valdajaga ja tiheasustusalal kohaliku omavalitsusega.</w:t>
      </w:r>
    </w:p>
    <w:p w14:paraId="4BF3C636" w14:textId="77777777" w:rsidR="00504CEF" w:rsidRDefault="00504CEF" w:rsidP="003D77E0">
      <w:pPr>
        <w:jc w:val="both"/>
        <w:rPr>
          <w:lang w:eastAsia="et-EE"/>
        </w:rPr>
      </w:pPr>
    </w:p>
    <w:p w14:paraId="431638E6" w14:textId="77777777" w:rsidR="00E67319" w:rsidRDefault="00E67319" w:rsidP="003D77E0">
      <w:pPr>
        <w:jc w:val="both"/>
      </w:pPr>
    </w:p>
    <w:p w14:paraId="6207E3A7" w14:textId="6040CE4B" w:rsidR="00926991" w:rsidRPr="00526251" w:rsidRDefault="00926991" w:rsidP="003D77E0">
      <w:pPr>
        <w:pStyle w:val="Heading1"/>
        <w:numPr>
          <w:ilvl w:val="0"/>
          <w:numId w:val="2"/>
        </w:numPr>
        <w:jc w:val="both"/>
      </w:pPr>
      <w:bookmarkStart w:id="53" w:name="_Toc164417029"/>
      <w:r w:rsidRPr="00526251">
        <w:t>HOOLDUSJUHEND</w:t>
      </w:r>
      <w:bookmarkEnd w:id="53"/>
    </w:p>
    <w:p w14:paraId="5CD32BBE" w14:textId="14945FB1" w:rsidR="00F8107A" w:rsidRPr="007553F7" w:rsidRDefault="00942994" w:rsidP="003D77E0">
      <w:pPr>
        <w:jc w:val="both"/>
      </w:pPr>
      <w:r w:rsidRPr="00F8107A">
        <w:t>Käesoleva projektiga ei ole projekteeritud spetsiifilisi hooldetöid vajavaid tee osasid ega rajatisi.</w:t>
      </w:r>
      <w:r w:rsidR="00526251">
        <w:t xml:space="preserve"> Transpordiamet ei teosta ootekoja korrashoiuga seotud kohustusi. </w:t>
      </w:r>
    </w:p>
    <w:p w14:paraId="5F3BA0EB" w14:textId="77777777" w:rsidR="00E67319" w:rsidRDefault="00E67319" w:rsidP="003D77E0">
      <w:pPr>
        <w:pStyle w:val="NoSpacing"/>
        <w:jc w:val="both"/>
      </w:pPr>
    </w:p>
    <w:p w14:paraId="4CF2A8E5" w14:textId="77777777" w:rsidR="00E67319" w:rsidRDefault="00E67319" w:rsidP="003D77E0">
      <w:pPr>
        <w:pStyle w:val="NoSpacing"/>
        <w:jc w:val="both"/>
      </w:pPr>
    </w:p>
    <w:p w14:paraId="65C158D3" w14:textId="77777777" w:rsidR="00E67319" w:rsidRDefault="00E67319" w:rsidP="003D77E0">
      <w:pPr>
        <w:pStyle w:val="NoSpacing"/>
        <w:jc w:val="both"/>
      </w:pPr>
    </w:p>
    <w:p w14:paraId="5A649482" w14:textId="14463DE6" w:rsidR="00504CEF" w:rsidRPr="007553F7" w:rsidRDefault="008A39A8" w:rsidP="003D77E0">
      <w:pPr>
        <w:pStyle w:val="NoSpacing"/>
        <w:jc w:val="both"/>
      </w:pPr>
      <w:r>
        <w:t>Seletuskirja k</w:t>
      </w:r>
      <w:r w:rsidR="00504CEF" w:rsidRPr="007553F7">
        <w:t>oostas:</w:t>
      </w:r>
    </w:p>
    <w:p w14:paraId="5FA219AA" w14:textId="5F25D675" w:rsidR="00871208" w:rsidRDefault="00526251" w:rsidP="001A3969">
      <w:pPr>
        <w:pStyle w:val="NoSpacing"/>
        <w:jc w:val="both"/>
      </w:pPr>
      <w:r>
        <w:t>Kerttu Volk</w:t>
      </w:r>
    </w:p>
    <w:p w14:paraId="69F701CF" w14:textId="77777777" w:rsidR="00B056FB" w:rsidRDefault="00B056FB" w:rsidP="00B056FB">
      <w:pPr>
        <w:spacing w:after="0"/>
        <w:jc w:val="both"/>
      </w:pPr>
    </w:p>
    <w:p w14:paraId="137E175A" w14:textId="69E3F9E7" w:rsidR="00871208" w:rsidRDefault="00871208" w:rsidP="00B056FB">
      <w:pPr>
        <w:spacing w:after="0"/>
        <w:jc w:val="both"/>
      </w:pPr>
      <w:r>
        <w:t>Vastutav spetsialist</w:t>
      </w:r>
      <w:r w:rsidRPr="007553F7">
        <w:t>:</w:t>
      </w:r>
    </w:p>
    <w:p w14:paraId="6752828D" w14:textId="0F911D24" w:rsidR="00871208" w:rsidRPr="007553F7" w:rsidRDefault="00283D04" w:rsidP="00B056FB">
      <w:pPr>
        <w:pStyle w:val="NoSpacing"/>
      </w:pPr>
      <w:r>
        <w:t>Kerttu Volk</w:t>
      </w:r>
    </w:p>
    <w:p w14:paraId="0E95BCFF" w14:textId="0776AE96" w:rsidR="00DC30A5" w:rsidRDefault="00283D04" w:rsidP="00871208">
      <w:pPr>
        <w:pStyle w:val="NoSpacing"/>
      </w:pPr>
      <w:r>
        <w:t xml:space="preserve">Diplomeeritud </w:t>
      </w:r>
      <w:proofErr w:type="spellStart"/>
      <w:r>
        <w:t>teedeinsener</w:t>
      </w:r>
      <w:proofErr w:type="spellEnd"/>
      <w:r>
        <w:t>, tase 7</w:t>
      </w:r>
    </w:p>
    <w:sectPr w:rsidR="00DC30A5" w:rsidSect="00F46B29">
      <w:headerReference w:type="default" r:id="rId11"/>
      <w:footerReference w:type="default" r:id="rId12"/>
      <w:headerReference w:type="first" r:id="rId13"/>
      <w:footerReference w:type="first" r:id="rId14"/>
      <w:pgSz w:w="11906" w:h="16838"/>
      <w:pgMar w:top="1417" w:right="1417" w:bottom="1417" w:left="1417" w:header="708" w:footer="1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09E03" w14:textId="77777777" w:rsidR="00F46B29" w:rsidRDefault="00F46B29" w:rsidP="00713279">
      <w:pPr>
        <w:spacing w:after="0" w:line="240" w:lineRule="auto"/>
      </w:pPr>
      <w:r>
        <w:separator/>
      </w:r>
    </w:p>
  </w:endnote>
  <w:endnote w:type="continuationSeparator" w:id="0">
    <w:p w14:paraId="5A6C86A7" w14:textId="77777777" w:rsidR="00F46B29" w:rsidRDefault="00F46B29" w:rsidP="0071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CF7E" w14:textId="77777777" w:rsidR="00F671A8" w:rsidRDefault="00F671A8"/>
  <w:tbl>
    <w:tblPr>
      <w:tblStyle w:val="TableGrid"/>
      <w:tblW w:w="101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5812"/>
      <w:gridCol w:w="1276"/>
      <w:gridCol w:w="1813"/>
    </w:tblGrid>
    <w:tr w:rsidR="00F671A8" w:rsidRPr="00AB1268" w14:paraId="21B9FF16" w14:textId="77777777" w:rsidTr="00A649C9">
      <w:tc>
        <w:tcPr>
          <w:tcW w:w="1276" w:type="dxa"/>
        </w:tcPr>
        <w:p w14:paraId="2616F55C" w14:textId="77777777" w:rsidR="00F671A8" w:rsidRPr="00AB1268" w:rsidRDefault="00F671A8" w:rsidP="00AB1268">
          <w:pPr>
            <w:pStyle w:val="Footer"/>
            <w:rPr>
              <w:sz w:val="20"/>
              <w:szCs w:val="20"/>
            </w:rPr>
          </w:pPr>
          <w:r w:rsidRPr="00AB1268">
            <w:rPr>
              <w:sz w:val="20"/>
              <w:szCs w:val="20"/>
            </w:rPr>
            <w:t>Töö nimetus:</w:t>
          </w:r>
        </w:p>
      </w:tc>
      <w:tc>
        <w:tcPr>
          <w:tcW w:w="5812" w:type="dxa"/>
        </w:tcPr>
        <w:p w14:paraId="59CF8311" w14:textId="6F164B76" w:rsidR="00F671A8" w:rsidRPr="00AB1268" w:rsidRDefault="002034D0" w:rsidP="00AB1268">
          <w:pPr>
            <w:pStyle w:val="Footer"/>
            <w:rPr>
              <w:sz w:val="20"/>
              <w:szCs w:val="20"/>
            </w:rPr>
          </w:pPr>
          <w:r>
            <w:rPr>
              <w:sz w:val="20"/>
              <w:szCs w:val="20"/>
            </w:rPr>
            <w:t>Benita kodu bussipeatuse ootekoha paigaldamise ehitusprojekt</w:t>
          </w:r>
        </w:p>
      </w:tc>
      <w:tc>
        <w:tcPr>
          <w:tcW w:w="1276" w:type="dxa"/>
        </w:tcPr>
        <w:p w14:paraId="08E4094F" w14:textId="77777777" w:rsidR="00F671A8" w:rsidRPr="00AB1268" w:rsidRDefault="00F671A8" w:rsidP="00AB1268">
          <w:pPr>
            <w:pStyle w:val="Footer"/>
            <w:rPr>
              <w:sz w:val="20"/>
              <w:szCs w:val="20"/>
            </w:rPr>
          </w:pPr>
          <w:proofErr w:type="spellStart"/>
          <w:r>
            <w:rPr>
              <w:sz w:val="20"/>
              <w:szCs w:val="20"/>
            </w:rPr>
            <w:t>Eriosa</w:t>
          </w:r>
          <w:proofErr w:type="spellEnd"/>
          <w:r>
            <w:rPr>
              <w:sz w:val="20"/>
              <w:szCs w:val="20"/>
            </w:rPr>
            <w:t xml:space="preserve"> tähis:</w:t>
          </w:r>
        </w:p>
      </w:tc>
      <w:tc>
        <w:tcPr>
          <w:tcW w:w="1813" w:type="dxa"/>
        </w:tcPr>
        <w:p w14:paraId="2F45BEEB" w14:textId="77777777" w:rsidR="00F671A8" w:rsidRPr="00AB1268" w:rsidRDefault="00F671A8" w:rsidP="00AB1268">
          <w:pPr>
            <w:pStyle w:val="Footer"/>
            <w:rPr>
              <w:sz w:val="20"/>
              <w:szCs w:val="20"/>
            </w:rPr>
          </w:pPr>
          <w:r>
            <w:rPr>
              <w:sz w:val="20"/>
              <w:szCs w:val="20"/>
            </w:rPr>
            <w:t>TL</w:t>
          </w:r>
        </w:p>
      </w:tc>
    </w:tr>
    <w:tr w:rsidR="00F671A8" w:rsidRPr="00AB1268" w14:paraId="1A095C04" w14:textId="77777777" w:rsidTr="00A649C9">
      <w:tc>
        <w:tcPr>
          <w:tcW w:w="1276" w:type="dxa"/>
        </w:tcPr>
        <w:p w14:paraId="777BADEE" w14:textId="77777777" w:rsidR="00F671A8" w:rsidRPr="00AB1268" w:rsidRDefault="00F671A8" w:rsidP="00AB1268">
          <w:pPr>
            <w:pStyle w:val="Footer"/>
            <w:rPr>
              <w:sz w:val="20"/>
              <w:szCs w:val="20"/>
            </w:rPr>
          </w:pPr>
          <w:r w:rsidRPr="00AB1268">
            <w:rPr>
              <w:sz w:val="20"/>
              <w:szCs w:val="20"/>
            </w:rPr>
            <w:t>Töö nr:</w:t>
          </w:r>
        </w:p>
      </w:tc>
      <w:tc>
        <w:tcPr>
          <w:tcW w:w="5812" w:type="dxa"/>
        </w:tcPr>
        <w:p w14:paraId="5ECC737A" w14:textId="10676C61" w:rsidR="00F671A8" w:rsidRPr="00AB1268" w:rsidRDefault="002034D0" w:rsidP="00AB1268">
          <w:pPr>
            <w:pStyle w:val="Footer"/>
            <w:rPr>
              <w:sz w:val="20"/>
              <w:szCs w:val="20"/>
            </w:rPr>
          </w:pPr>
          <w:r>
            <w:rPr>
              <w:sz w:val="20"/>
              <w:szCs w:val="20"/>
            </w:rPr>
            <w:t>24006</w:t>
          </w:r>
        </w:p>
      </w:tc>
      <w:tc>
        <w:tcPr>
          <w:tcW w:w="1276" w:type="dxa"/>
        </w:tcPr>
        <w:p w14:paraId="6476FE70" w14:textId="77777777" w:rsidR="00F671A8" w:rsidRPr="00AB1268" w:rsidRDefault="00F671A8" w:rsidP="00AB1268">
          <w:pPr>
            <w:pStyle w:val="Footer"/>
            <w:rPr>
              <w:sz w:val="20"/>
              <w:szCs w:val="20"/>
            </w:rPr>
          </w:pPr>
          <w:r w:rsidRPr="00AB1268">
            <w:rPr>
              <w:sz w:val="20"/>
              <w:szCs w:val="20"/>
            </w:rPr>
            <w:t>Kuupäev:</w:t>
          </w:r>
        </w:p>
      </w:tc>
      <w:tc>
        <w:tcPr>
          <w:tcW w:w="1813" w:type="dxa"/>
        </w:tcPr>
        <w:p w14:paraId="440BF6D7" w14:textId="45A29924" w:rsidR="00F671A8" w:rsidRPr="00AB1268" w:rsidRDefault="00F671A8" w:rsidP="00AB1268">
          <w:pPr>
            <w:pStyle w:val="Footer"/>
            <w:rPr>
              <w:sz w:val="20"/>
              <w:szCs w:val="20"/>
            </w:rPr>
          </w:pPr>
          <w:r>
            <w:rPr>
              <w:sz w:val="20"/>
              <w:szCs w:val="20"/>
            </w:rPr>
            <w:fldChar w:fldCharType="begin"/>
          </w:r>
          <w:r>
            <w:rPr>
              <w:sz w:val="20"/>
              <w:szCs w:val="20"/>
            </w:rPr>
            <w:instrText xml:space="preserve"> TIME \@ "d.MM.yyyy" </w:instrText>
          </w:r>
          <w:r>
            <w:rPr>
              <w:sz w:val="20"/>
              <w:szCs w:val="20"/>
            </w:rPr>
            <w:fldChar w:fldCharType="separate"/>
          </w:r>
          <w:r w:rsidR="00187CA7">
            <w:rPr>
              <w:noProof/>
              <w:sz w:val="20"/>
              <w:szCs w:val="20"/>
            </w:rPr>
            <w:t>19.04.2024</w:t>
          </w:r>
          <w:r>
            <w:rPr>
              <w:sz w:val="20"/>
              <w:szCs w:val="20"/>
            </w:rPr>
            <w:fldChar w:fldCharType="end"/>
          </w:r>
        </w:p>
      </w:tc>
    </w:tr>
    <w:tr w:rsidR="00F671A8" w:rsidRPr="00AB1268" w14:paraId="22CF34D3" w14:textId="77777777" w:rsidTr="00A649C9">
      <w:tc>
        <w:tcPr>
          <w:tcW w:w="1276" w:type="dxa"/>
        </w:tcPr>
        <w:p w14:paraId="741BCAFC" w14:textId="77777777" w:rsidR="00F671A8" w:rsidRPr="00AB1268" w:rsidRDefault="00F671A8" w:rsidP="00AB1268">
          <w:pPr>
            <w:pStyle w:val="Footer"/>
            <w:rPr>
              <w:sz w:val="20"/>
              <w:szCs w:val="20"/>
            </w:rPr>
          </w:pPr>
          <w:r w:rsidRPr="00AB1268">
            <w:rPr>
              <w:sz w:val="20"/>
              <w:szCs w:val="20"/>
            </w:rPr>
            <w:t>Staadium:</w:t>
          </w:r>
        </w:p>
      </w:tc>
      <w:tc>
        <w:tcPr>
          <w:tcW w:w="5812" w:type="dxa"/>
        </w:tcPr>
        <w:p w14:paraId="694714F7" w14:textId="0E313D8C" w:rsidR="00F671A8" w:rsidRPr="00AB1268" w:rsidRDefault="002034D0" w:rsidP="00AB1268">
          <w:pPr>
            <w:pStyle w:val="Footer"/>
            <w:rPr>
              <w:sz w:val="20"/>
              <w:szCs w:val="20"/>
            </w:rPr>
          </w:pPr>
          <w:r>
            <w:rPr>
              <w:sz w:val="20"/>
              <w:szCs w:val="20"/>
            </w:rPr>
            <w:t>Põhiprojekt</w:t>
          </w:r>
        </w:p>
      </w:tc>
      <w:tc>
        <w:tcPr>
          <w:tcW w:w="1276" w:type="dxa"/>
        </w:tcPr>
        <w:p w14:paraId="66FC2577" w14:textId="77777777" w:rsidR="00F671A8" w:rsidRPr="00AB1268" w:rsidRDefault="00F671A8" w:rsidP="00AB1268">
          <w:pPr>
            <w:pStyle w:val="Footer"/>
            <w:rPr>
              <w:sz w:val="20"/>
              <w:szCs w:val="20"/>
            </w:rPr>
          </w:pPr>
          <w:r w:rsidRPr="00AB1268">
            <w:rPr>
              <w:sz w:val="20"/>
              <w:szCs w:val="20"/>
            </w:rPr>
            <w:t>Lehti:</w:t>
          </w:r>
        </w:p>
      </w:tc>
      <w:tc>
        <w:tcPr>
          <w:tcW w:w="1813" w:type="dxa"/>
        </w:tcPr>
        <w:p w14:paraId="723628FC" w14:textId="77777777" w:rsidR="00F671A8" w:rsidRPr="00AB1268" w:rsidRDefault="00F671A8" w:rsidP="00AB1268">
          <w:pPr>
            <w:pStyle w:val="Footer"/>
            <w:rPr>
              <w:sz w:val="20"/>
              <w:szCs w:val="20"/>
            </w:rPr>
          </w:pPr>
          <w:r w:rsidRPr="00AB1268">
            <w:rPr>
              <w:bCs/>
              <w:sz w:val="20"/>
              <w:szCs w:val="20"/>
            </w:rPr>
            <w:fldChar w:fldCharType="begin"/>
          </w:r>
          <w:r w:rsidRPr="00AB1268">
            <w:rPr>
              <w:bCs/>
              <w:sz w:val="20"/>
              <w:szCs w:val="20"/>
            </w:rPr>
            <w:instrText xml:space="preserve"> PAGE  \* Arabic  \* MERGEFORMAT </w:instrText>
          </w:r>
          <w:r w:rsidRPr="00AB1268">
            <w:rPr>
              <w:bCs/>
              <w:sz w:val="20"/>
              <w:szCs w:val="20"/>
            </w:rPr>
            <w:fldChar w:fldCharType="separate"/>
          </w:r>
          <w:r>
            <w:rPr>
              <w:bCs/>
              <w:noProof/>
              <w:sz w:val="20"/>
              <w:szCs w:val="20"/>
            </w:rPr>
            <w:t>13</w:t>
          </w:r>
          <w:r w:rsidRPr="00AB1268">
            <w:rPr>
              <w:bCs/>
              <w:sz w:val="20"/>
              <w:szCs w:val="20"/>
            </w:rPr>
            <w:fldChar w:fldCharType="end"/>
          </w:r>
          <w:r w:rsidRPr="00AB1268">
            <w:rPr>
              <w:bCs/>
              <w:sz w:val="20"/>
              <w:szCs w:val="20"/>
            </w:rPr>
            <w:t xml:space="preserve"> / </w:t>
          </w:r>
          <w:r w:rsidRPr="00AB1268">
            <w:rPr>
              <w:bCs/>
              <w:sz w:val="20"/>
              <w:szCs w:val="20"/>
            </w:rPr>
            <w:fldChar w:fldCharType="begin"/>
          </w:r>
          <w:r w:rsidRPr="00AB1268">
            <w:rPr>
              <w:bCs/>
              <w:sz w:val="20"/>
              <w:szCs w:val="20"/>
            </w:rPr>
            <w:instrText xml:space="preserve"> NUMPAGES  \* Arabic  \* MERGEFORMAT </w:instrText>
          </w:r>
          <w:r w:rsidRPr="00AB1268">
            <w:rPr>
              <w:bCs/>
              <w:sz w:val="20"/>
              <w:szCs w:val="20"/>
            </w:rPr>
            <w:fldChar w:fldCharType="separate"/>
          </w:r>
          <w:r>
            <w:rPr>
              <w:bCs/>
              <w:noProof/>
              <w:sz w:val="20"/>
              <w:szCs w:val="20"/>
            </w:rPr>
            <w:t>13</w:t>
          </w:r>
          <w:r w:rsidRPr="00AB1268">
            <w:rPr>
              <w:bCs/>
              <w:sz w:val="20"/>
              <w:szCs w:val="20"/>
            </w:rPr>
            <w:fldChar w:fldCharType="end"/>
          </w:r>
        </w:p>
      </w:tc>
    </w:tr>
  </w:tbl>
  <w:p w14:paraId="022A3E13" w14:textId="77777777" w:rsidR="00F671A8" w:rsidRPr="00AB1268" w:rsidRDefault="00F671A8" w:rsidP="00AB1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318" w:type="dxa"/>
      <w:tblLook w:val="01E0" w:firstRow="1" w:lastRow="1" w:firstColumn="1" w:lastColumn="1" w:noHBand="0" w:noVBand="0"/>
    </w:tblPr>
    <w:tblGrid>
      <w:gridCol w:w="3018"/>
      <w:gridCol w:w="4104"/>
      <w:gridCol w:w="2778"/>
    </w:tblGrid>
    <w:tr w:rsidR="00F671A8" w:rsidRPr="0005347D" w14:paraId="4AFC0B6A" w14:textId="77777777" w:rsidTr="0051354A">
      <w:tc>
        <w:tcPr>
          <w:tcW w:w="3018" w:type="dxa"/>
        </w:tcPr>
        <w:p w14:paraId="6EFAAD3E" w14:textId="77777777" w:rsidR="00F671A8" w:rsidRPr="0005347D" w:rsidRDefault="00F671A8" w:rsidP="0051354A">
          <w:pPr>
            <w:pStyle w:val="Footer"/>
            <w:ind w:left="-426" w:right="534" w:firstLine="568"/>
            <w:rPr>
              <w:sz w:val="20"/>
              <w:szCs w:val="20"/>
            </w:rPr>
          </w:pPr>
        </w:p>
      </w:tc>
      <w:tc>
        <w:tcPr>
          <w:tcW w:w="4104" w:type="dxa"/>
        </w:tcPr>
        <w:p w14:paraId="21D50A07" w14:textId="77777777" w:rsidR="00F671A8" w:rsidRPr="0005347D" w:rsidRDefault="00F671A8" w:rsidP="0051354A">
          <w:pPr>
            <w:pStyle w:val="Footer"/>
            <w:tabs>
              <w:tab w:val="center" w:pos="4388"/>
            </w:tabs>
            <w:ind w:firstLine="135"/>
            <w:jc w:val="center"/>
            <w:rPr>
              <w:sz w:val="18"/>
              <w:szCs w:val="18"/>
            </w:rPr>
          </w:pPr>
        </w:p>
      </w:tc>
      <w:tc>
        <w:tcPr>
          <w:tcW w:w="2778" w:type="dxa"/>
        </w:tcPr>
        <w:p w14:paraId="04EE749B" w14:textId="77777777" w:rsidR="00F671A8" w:rsidRPr="0051354A" w:rsidRDefault="00F671A8" w:rsidP="0051354A">
          <w:pPr>
            <w:pStyle w:val="Footer"/>
            <w:ind w:right="459" w:firstLine="1194"/>
            <w:jc w:val="right"/>
            <w:rPr>
              <w:rFonts w:cs="Times New Roman"/>
              <w:sz w:val="20"/>
              <w:szCs w:val="20"/>
            </w:rPr>
          </w:pPr>
        </w:p>
      </w:tc>
    </w:tr>
  </w:tbl>
  <w:p w14:paraId="424EC8AF" w14:textId="77777777" w:rsidR="00F671A8" w:rsidRDefault="00F671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CC5D7" w14:textId="77777777" w:rsidR="00F46B29" w:rsidRDefault="00F46B29" w:rsidP="00713279">
      <w:pPr>
        <w:spacing w:after="0" w:line="240" w:lineRule="auto"/>
      </w:pPr>
      <w:r>
        <w:separator/>
      </w:r>
    </w:p>
  </w:footnote>
  <w:footnote w:type="continuationSeparator" w:id="0">
    <w:p w14:paraId="6897D8D3" w14:textId="77777777" w:rsidR="00F46B29" w:rsidRDefault="00F46B29" w:rsidP="00713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07B2A" w14:textId="77777777" w:rsidR="00F671A8" w:rsidRPr="00777361" w:rsidRDefault="00F671A8" w:rsidP="00871208">
    <w:pPr>
      <w:pStyle w:val="Header"/>
      <w:tabs>
        <w:tab w:val="clear" w:pos="9072"/>
        <w:tab w:val="right" w:pos="9781"/>
      </w:tabs>
      <w:rPr>
        <w:sz w:val="20"/>
        <w:szCs w:val="20"/>
      </w:rPr>
    </w:pPr>
    <w:r w:rsidRPr="00777361">
      <w:rPr>
        <w:noProof/>
        <w:sz w:val="20"/>
        <w:szCs w:val="20"/>
        <w:lang w:eastAsia="et-EE"/>
      </w:rPr>
      <w:drawing>
        <wp:inline distT="0" distB="0" distL="0" distR="0" wp14:anchorId="057F306F" wp14:editId="7B71D109">
          <wp:extent cx="923925" cy="31053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72752" cy="326947"/>
                  </a:xfrm>
                  <a:prstGeom prst="rect">
                    <a:avLst/>
                  </a:prstGeom>
                  <a:noFill/>
                  <a:ln>
                    <a:noFill/>
                  </a:ln>
                </pic:spPr>
              </pic:pic>
            </a:graphicData>
          </a:graphic>
        </wp:inline>
      </w:drawing>
    </w:r>
    <w:r w:rsidRPr="00777361">
      <w:rPr>
        <w:sz w:val="20"/>
        <w:szCs w:val="20"/>
      </w:rPr>
      <w:t xml:space="preserve"> </w:t>
    </w:r>
  </w:p>
  <w:p w14:paraId="0C91C7D0"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EXTech</w:t>
    </w:r>
    <w:proofErr w:type="spellEnd"/>
    <w:r w:rsidRPr="00777361">
      <w:rPr>
        <w:sz w:val="20"/>
        <w:szCs w:val="20"/>
      </w:rPr>
      <w:t xml:space="preserve"> Design OÜ</w:t>
    </w:r>
    <w:r w:rsidRPr="00777361">
      <w:rPr>
        <w:sz w:val="20"/>
        <w:szCs w:val="20"/>
      </w:rPr>
      <w:tab/>
      <w:t>Sihi tn 122</w:t>
    </w:r>
    <w:r w:rsidRPr="00777361">
      <w:rPr>
        <w:sz w:val="20"/>
        <w:szCs w:val="20"/>
      </w:rPr>
      <w:tab/>
      <w:t>indrek@extech.ee</w:t>
    </w:r>
  </w:p>
  <w:p w14:paraId="4FAB29F6" w14:textId="77777777" w:rsidR="00F671A8" w:rsidRPr="00777361" w:rsidRDefault="00F671A8" w:rsidP="00871208">
    <w:pPr>
      <w:pStyle w:val="Header"/>
      <w:tabs>
        <w:tab w:val="clear" w:pos="9072"/>
        <w:tab w:val="right" w:pos="9781"/>
      </w:tabs>
      <w:rPr>
        <w:sz w:val="20"/>
        <w:szCs w:val="20"/>
      </w:rPr>
    </w:pPr>
    <w:proofErr w:type="spellStart"/>
    <w:r w:rsidRPr="00777361">
      <w:rPr>
        <w:sz w:val="20"/>
        <w:szCs w:val="20"/>
      </w:rPr>
      <w:t>Reg</w:t>
    </w:r>
    <w:proofErr w:type="spellEnd"/>
    <w:r w:rsidRPr="00777361">
      <w:rPr>
        <w:sz w:val="20"/>
        <w:szCs w:val="20"/>
      </w:rPr>
      <w:t xml:space="preserve"> nr 11967596</w:t>
    </w:r>
    <w:r w:rsidRPr="00777361">
      <w:rPr>
        <w:sz w:val="20"/>
        <w:szCs w:val="20"/>
      </w:rPr>
      <w:tab/>
      <w:t>10918 Tallinn</w:t>
    </w:r>
    <w:r w:rsidRPr="00777361">
      <w:rPr>
        <w:sz w:val="20"/>
        <w:szCs w:val="20"/>
      </w:rPr>
      <w:tab/>
      <w:t>Tel: +372 53 474</w:t>
    </w:r>
  </w:p>
  <w:p w14:paraId="7475B36E" w14:textId="61E84C96" w:rsidR="00F671A8" w:rsidRPr="00777361" w:rsidRDefault="00F671A8" w:rsidP="00871208">
    <w:pPr>
      <w:pStyle w:val="Header"/>
      <w:tabs>
        <w:tab w:val="clear" w:pos="9072"/>
        <w:tab w:val="right" w:pos="9781"/>
      </w:tabs>
      <w:rPr>
        <w:rStyle w:val="Hyperlink"/>
        <w:color w:val="auto"/>
        <w:sz w:val="20"/>
        <w:szCs w:val="20"/>
      </w:rPr>
    </w:pPr>
    <w:r w:rsidRPr="00777361">
      <w:rPr>
        <w:sz w:val="20"/>
        <w:szCs w:val="20"/>
        <w:u w:val="single"/>
      </w:rPr>
      <w:t xml:space="preserve">MTR </w:t>
    </w:r>
    <w:proofErr w:type="spellStart"/>
    <w:r w:rsidRPr="00777361">
      <w:rPr>
        <w:sz w:val="20"/>
        <w:szCs w:val="20"/>
        <w:u w:val="single"/>
      </w:rPr>
      <w:t>reg</w:t>
    </w:r>
    <w:proofErr w:type="spellEnd"/>
    <w:r w:rsidRPr="00777361">
      <w:rPr>
        <w:sz w:val="20"/>
        <w:szCs w:val="20"/>
        <w:u w:val="single"/>
      </w:rPr>
      <w:t xml:space="preserve"> nr: ELK00</w:t>
    </w:r>
    <w:r>
      <w:rPr>
        <w:sz w:val="20"/>
        <w:szCs w:val="20"/>
        <w:u w:val="single"/>
      </w:rPr>
      <w:t>0167</w:t>
    </w:r>
    <w:r w:rsidRPr="00777361">
      <w:rPr>
        <w:sz w:val="20"/>
        <w:szCs w:val="20"/>
        <w:u w:val="single"/>
      </w:rPr>
      <w:t>; EEP00</w:t>
    </w:r>
    <w:r>
      <w:rPr>
        <w:sz w:val="20"/>
        <w:szCs w:val="20"/>
        <w:u w:val="single"/>
      </w:rPr>
      <w:t>4936</w:t>
    </w:r>
    <w:r w:rsidRPr="00777361">
      <w:rPr>
        <w:sz w:val="20"/>
        <w:szCs w:val="20"/>
        <w:u w:val="single"/>
      </w:rPr>
      <w:tab/>
      <w:t>Harju maakond</w:t>
    </w:r>
    <w:r w:rsidRPr="00777361">
      <w:rPr>
        <w:sz w:val="20"/>
        <w:szCs w:val="20"/>
        <w:u w:val="single"/>
      </w:rPr>
      <w:tab/>
    </w:r>
    <w:hyperlink r:id="rId2" w:history="1">
      <w:r w:rsidRPr="00777361">
        <w:rPr>
          <w:rStyle w:val="Hyperlink"/>
          <w:color w:val="auto"/>
          <w:sz w:val="20"/>
          <w:szCs w:val="20"/>
        </w:rPr>
        <w:t>www.extech.ee</w:t>
      </w:r>
    </w:hyperlink>
  </w:p>
  <w:p w14:paraId="627186D5" w14:textId="77777777" w:rsidR="00F671A8" w:rsidRPr="00871208" w:rsidRDefault="00F671A8" w:rsidP="00871208">
    <w:pPr>
      <w:pStyle w:val="Header"/>
      <w:tabs>
        <w:tab w:val="clear" w:pos="9072"/>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64232" w14:textId="77777777" w:rsidR="00F671A8" w:rsidRDefault="00F671A8" w:rsidP="00871208">
    <w:pPr>
      <w:pStyle w:val="Header"/>
      <w:tabs>
        <w:tab w:val="clear" w:pos="9072"/>
        <w:tab w:val="right" w:pos="9781"/>
      </w:tabs>
    </w:pPr>
    <w:r>
      <w:rPr>
        <w:noProof/>
        <w:lang w:eastAsia="et-EE"/>
      </w:rPr>
      <w:drawing>
        <wp:inline distT="0" distB="0" distL="0" distR="0" wp14:anchorId="586D47BF" wp14:editId="73663F6D">
          <wp:extent cx="1006993" cy="3384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0403" cy="342962"/>
                  </a:xfrm>
                  <a:prstGeom prst="rect">
                    <a:avLst/>
                  </a:prstGeom>
                  <a:noFill/>
                  <a:ln>
                    <a:noFill/>
                  </a:ln>
                </pic:spPr>
              </pic:pic>
            </a:graphicData>
          </a:graphic>
        </wp:inline>
      </w:drawing>
    </w:r>
    <w:r>
      <w:t xml:space="preserve"> </w:t>
    </w:r>
  </w:p>
  <w:p w14:paraId="62165EBD" w14:textId="77777777" w:rsidR="00F671A8" w:rsidRPr="00871208" w:rsidRDefault="00F671A8" w:rsidP="00871208">
    <w:pPr>
      <w:pStyle w:val="Header"/>
      <w:tabs>
        <w:tab w:val="clear" w:pos="9072"/>
        <w:tab w:val="right" w:pos="9781"/>
      </w:tabs>
      <w:rPr>
        <w:sz w:val="22"/>
      </w:rPr>
    </w:pPr>
    <w:proofErr w:type="spellStart"/>
    <w:r w:rsidRPr="00871208">
      <w:rPr>
        <w:sz w:val="22"/>
      </w:rPr>
      <w:t>EXTech</w:t>
    </w:r>
    <w:proofErr w:type="spellEnd"/>
    <w:r w:rsidRPr="00871208">
      <w:rPr>
        <w:sz w:val="22"/>
      </w:rPr>
      <w:t xml:space="preserve"> Design OÜ</w:t>
    </w:r>
    <w:r w:rsidRPr="00871208">
      <w:rPr>
        <w:sz w:val="22"/>
      </w:rPr>
      <w:tab/>
      <w:t>Sihi tn 122</w:t>
    </w:r>
    <w:r w:rsidRPr="00871208">
      <w:rPr>
        <w:sz w:val="22"/>
      </w:rPr>
      <w:tab/>
      <w:t>indrek@extech.ee</w:t>
    </w:r>
  </w:p>
  <w:p w14:paraId="0F3D6C0E" w14:textId="77777777" w:rsidR="00F671A8" w:rsidRPr="00871208" w:rsidRDefault="00F671A8" w:rsidP="00871208">
    <w:pPr>
      <w:pStyle w:val="Header"/>
      <w:tabs>
        <w:tab w:val="clear" w:pos="9072"/>
        <w:tab w:val="right" w:pos="9781"/>
      </w:tabs>
      <w:rPr>
        <w:sz w:val="22"/>
      </w:rPr>
    </w:pPr>
    <w:proofErr w:type="spellStart"/>
    <w:r w:rsidRPr="00871208">
      <w:rPr>
        <w:sz w:val="22"/>
      </w:rPr>
      <w:t>Reg</w:t>
    </w:r>
    <w:proofErr w:type="spellEnd"/>
    <w:r w:rsidRPr="00871208">
      <w:rPr>
        <w:sz w:val="22"/>
      </w:rPr>
      <w:t xml:space="preserve"> nr 11967596</w:t>
    </w:r>
    <w:r w:rsidRPr="00871208">
      <w:rPr>
        <w:sz w:val="22"/>
      </w:rPr>
      <w:tab/>
      <w:t>10918 Tallinn</w:t>
    </w:r>
    <w:r w:rsidRPr="00871208">
      <w:rPr>
        <w:sz w:val="22"/>
      </w:rPr>
      <w:tab/>
      <w:t>Tel: +372 53 474</w:t>
    </w:r>
  </w:p>
  <w:p w14:paraId="4266FE12" w14:textId="77777777" w:rsidR="00F671A8" w:rsidRPr="00871208" w:rsidRDefault="00F671A8" w:rsidP="00871208">
    <w:pPr>
      <w:pStyle w:val="Header"/>
      <w:tabs>
        <w:tab w:val="clear" w:pos="9072"/>
        <w:tab w:val="right" w:pos="9781"/>
      </w:tabs>
      <w:rPr>
        <w:sz w:val="22"/>
        <w:u w:val="single"/>
      </w:rPr>
    </w:pPr>
    <w:r w:rsidRPr="00871208">
      <w:rPr>
        <w:sz w:val="22"/>
        <w:u w:val="single"/>
      </w:rPr>
      <w:t xml:space="preserve">MTR </w:t>
    </w:r>
    <w:proofErr w:type="spellStart"/>
    <w:r w:rsidRPr="00871208">
      <w:rPr>
        <w:sz w:val="22"/>
        <w:u w:val="single"/>
      </w:rPr>
      <w:t>reg</w:t>
    </w:r>
    <w:proofErr w:type="spellEnd"/>
    <w:r w:rsidRPr="00871208">
      <w:rPr>
        <w:sz w:val="22"/>
        <w:u w:val="single"/>
      </w:rPr>
      <w:t xml:space="preserve"> nr: ELK000013; EEP003308</w:t>
    </w:r>
    <w:r w:rsidRPr="00871208">
      <w:rPr>
        <w:sz w:val="22"/>
        <w:u w:val="single"/>
      </w:rPr>
      <w:tab/>
      <w:t>Harju maakond</w:t>
    </w:r>
    <w:r w:rsidRPr="00871208">
      <w:rPr>
        <w:sz w:val="22"/>
        <w:u w:val="single"/>
      </w:rPr>
      <w:tab/>
    </w:r>
    <w:hyperlink r:id="rId2" w:history="1">
      <w:r w:rsidRPr="00871208">
        <w:rPr>
          <w:rStyle w:val="Hyperlink"/>
          <w:color w:val="auto"/>
          <w:sz w:val="22"/>
        </w:rPr>
        <w:t>www.extech.ee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A55F8"/>
    <w:multiLevelType w:val="hybridMultilevel"/>
    <w:tmpl w:val="F1DC4D30"/>
    <w:lvl w:ilvl="0" w:tplc="653E86CE">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5C139FD"/>
    <w:multiLevelType w:val="hybridMultilevel"/>
    <w:tmpl w:val="CD061CD2"/>
    <w:lvl w:ilvl="0" w:tplc="04250003">
      <w:start w:val="1"/>
      <w:numFmt w:val="bullet"/>
      <w:lvlText w:val="o"/>
      <w:lvlJc w:val="left"/>
      <w:pPr>
        <w:ind w:left="1428" w:hanging="360"/>
      </w:pPr>
      <w:rPr>
        <w:rFonts w:ascii="Courier New" w:hAnsi="Courier New" w:cs="Courier New"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2" w15:restartNumberingAfterBreak="0">
    <w:nsid w:val="1D1A29A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E4872F1"/>
    <w:multiLevelType w:val="multilevel"/>
    <w:tmpl w:val="FF2E1DD6"/>
    <w:lvl w:ilvl="0">
      <w:start w:val="1"/>
      <w:numFmt w:val="decimal"/>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E83377A"/>
    <w:multiLevelType w:val="hybridMultilevel"/>
    <w:tmpl w:val="01882C9E"/>
    <w:lvl w:ilvl="0" w:tplc="0425000F">
      <w:start w:val="1"/>
      <w:numFmt w:val="decimal"/>
      <w:lvlText w:val="%1."/>
      <w:lvlJc w:val="left"/>
      <w:pPr>
        <w:tabs>
          <w:tab w:val="num" w:pos="780"/>
        </w:tabs>
        <w:ind w:left="780" w:hanging="360"/>
      </w:pPr>
    </w:lvl>
    <w:lvl w:ilvl="1" w:tplc="04250019" w:tentative="1">
      <w:start w:val="1"/>
      <w:numFmt w:val="lowerLetter"/>
      <w:lvlText w:val="%2."/>
      <w:lvlJc w:val="left"/>
      <w:pPr>
        <w:tabs>
          <w:tab w:val="num" w:pos="1500"/>
        </w:tabs>
        <w:ind w:left="1500" w:hanging="360"/>
      </w:pPr>
    </w:lvl>
    <w:lvl w:ilvl="2" w:tplc="0425001B" w:tentative="1">
      <w:start w:val="1"/>
      <w:numFmt w:val="lowerRoman"/>
      <w:lvlText w:val="%3."/>
      <w:lvlJc w:val="right"/>
      <w:pPr>
        <w:tabs>
          <w:tab w:val="num" w:pos="2220"/>
        </w:tabs>
        <w:ind w:left="2220" w:hanging="180"/>
      </w:pPr>
    </w:lvl>
    <w:lvl w:ilvl="3" w:tplc="0425000F" w:tentative="1">
      <w:start w:val="1"/>
      <w:numFmt w:val="decimal"/>
      <w:lvlText w:val="%4."/>
      <w:lvlJc w:val="left"/>
      <w:pPr>
        <w:tabs>
          <w:tab w:val="num" w:pos="2940"/>
        </w:tabs>
        <w:ind w:left="2940" w:hanging="360"/>
      </w:pPr>
    </w:lvl>
    <w:lvl w:ilvl="4" w:tplc="04250019" w:tentative="1">
      <w:start w:val="1"/>
      <w:numFmt w:val="lowerLetter"/>
      <w:lvlText w:val="%5."/>
      <w:lvlJc w:val="left"/>
      <w:pPr>
        <w:tabs>
          <w:tab w:val="num" w:pos="3660"/>
        </w:tabs>
        <w:ind w:left="3660" w:hanging="360"/>
      </w:pPr>
    </w:lvl>
    <w:lvl w:ilvl="5" w:tplc="0425001B" w:tentative="1">
      <w:start w:val="1"/>
      <w:numFmt w:val="lowerRoman"/>
      <w:lvlText w:val="%6."/>
      <w:lvlJc w:val="right"/>
      <w:pPr>
        <w:tabs>
          <w:tab w:val="num" w:pos="4380"/>
        </w:tabs>
        <w:ind w:left="4380" w:hanging="180"/>
      </w:pPr>
    </w:lvl>
    <w:lvl w:ilvl="6" w:tplc="0425000F" w:tentative="1">
      <w:start w:val="1"/>
      <w:numFmt w:val="decimal"/>
      <w:lvlText w:val="%7."/>
      <w:lvlJc w:val="left"/>
      <w:pPr>
        <w:tabs>
          <w:tab w:val="num" w:pos="5100"/>
        </w:tabs>
        <w:ind w:left="5100" w:hanging="360"/>
      </w:pPr>
    </w:lvl>
    <w:lvl w:ilvl="7" w:tplc="04250019" w:tentative="1">
      <w:start w:val="1"/>
      <w:numFmt w:val="lowerLetter"/>
      <w:lvlText w:val="%8."/>
      <w:lvlJc w:val="left"/>
      <w:pPr>
        <w:tabs>
          <w:tab w:val="num" w:pos="5820"/>
        </w:tabs>
        <w:ind w:left="5820" w:hanging="360"/>
      </w:pPr>
    </w:lvl>
    <w:lvl w:ilvl="8" w:tplc="0425001B" w:tentative="1">
      <w:start w:val="1"/>
      <w:numFmt w:val="lowerRoman"/>
      <w:lvlText w:val="%9."/>
      <w:lvlJc w:val="right"/>
      <w:pPr>
        <w:tabs>
          <w:tab w:val="num" w:pos="6540"/>
        </w:tabs>
        <w:ind w:left="6540" w:hanging="180"/>
      </w:pPr>
    </w:lvl>
  </w:abstractNum>
  <w:abstractNum w:abstractNumId="5" w15:restartNumberingAfterBreak="0">
    <w:nsid w:val="25171501"/>
    <w:multiLevelType w:val="hybridMultilevel"/>
    <w:tmpl w:val="235E0E0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57E1463"/>
    <w:multiLevelType w:val="hybridMultilevel"/>
    <w:tmpl w:val="9E268A7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66F39A7"/>
    <w:multiLevelType w:val="hybridMultilevel"/>
    <w:tmpl w:val="1A5C8C8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83455CA"/>
    <w:multiLevelType w:val="hybridMultilevel"/>
    <w:tmpl w:val="D8E2CD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3B86445B"/>
    <w:multiLevelType w:val="hybridMultilevel"/>
    <w:tmpl w:val="A164E2A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C6E766C"/>
    <w:multiLevelType w:val="multilevel"/>
    <w:tmpl w:val="82F0B9FA"/>
    <w:lvl w:ilvl="0">
      <w:start w:val="1"/>
      <w:numFmt w:val="decimal"/>
      <w:pStyle w:val="pealkiri1"/>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decimal"/>
      <w:lvlText w:val="%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0222298"/>
    <w:multiLevelType w:val="hybridMultilevel"/>
    <w:tmpl w:val="B0B47B34"/>
    <w:lvl w:ilvl="0" w:tplc="643CC4BA">
      <w:numFmt w:val="bullet"/>
      <w:lvlText w:val="-"/>
      <w:lvlJc w:val="left"/>
      <w:pPr>
        <w:ind w:left="720" w:hanging="360"/>
      </w:pPr>
      <w:rPr>
        <w:rFonts w:ascii="Calibri Light" w:eastAsiaTheme="minorHAnsi" w:hAnsi="Calibri Light" w:cs="Calibri Light"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02F1E73"/>
    <w:multiLevelType w:val="hybridMultilevel"/>
    <w:tmpl w:val="A2FAC4D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CE721D"/>
    <w:multiLevelType w:val="hybridMultilevel"/>
    <w:tmpl w:val="1D5A68E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71B1076"/>
    <w:multiLevelType w:val="hybridMultilevel"/>
    <w:tmpl w:val="CD1069D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B3F009B"/>
    <w:multiLevelType w:val="hybridMultilevel"/>
    <w:tmpl w:val="C3EA9892"/>
    <w:lvl w:ilvl="0" w:tplc="04250003">
      <w:start w:val="1"/>
      <w:numFmt w:val="bullet"/>
      <w:lvlText w:val="o"/>
      <w:lvlJc w:val="left"/>
      <w:pPr>
        <w:ind w:left="720" w:hanging="360"/>
      </w:pPr>
      <w:rPr>
        <w:rFonts w:ascii="Courier New" w:hAnsi="Courier New" w:cs="Courier New"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4E9E5416"/>
    <w:multiLevelType w:val="hybridMultilevel"/>
    <w:tmpl w:val="36C45D36"/>
    <w:lvl w:ilvl="0" w:tplc="04250003">
      <w:start w:val="1"/>
      <w:numFmt w:val="bullet"/>
      <w:lvlText w:val="o"/>
      <w:lvlJc w:val="left"/>
      <w:pPr>
        <w:ind w:left="720" w:hanging="360"/>
      </w:pPr>
      <w:rPr>
        <w:rFonts w:ascii="Courier New" w:hAnsi="Courier New" w:cs="Courier New"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59F6BFB"/>
    <w:multiLevelType w:val="multilevel"/>
    <w:tmpl w:val="797ADEAE"/>
    <w:lvl w:ilvl="0">
      <w:start w:val="1"/>
      <w:numFmt w:val="decimal"/>
      <w:lvlText w:val="%1."/>
      <w:lvlJc w:val="left"/>
      <w:pPr>
        <w:ind w:left="1080" w:hanging="360"/>
      </w:pPr>
      <w:rPr>
        <w:rFonts w:hint="default"/>
      </w:rPr>
    </w:lvl>
    <w:lvl w:ilvl="1">
      <w:start w:val="1"/>
      <w:numFmt w:val="decimal"/>
      <w:isLgl/>
      <w:lvlText w:val="%1.%2"/>
      <w:lvlJc w:val="left"/>
      <w:pPr>
        <w:ind w:left="1140" w:hanging="420"/>
      </w:pPr>
      <w:rPr>
        <w:rFonts w:hint="default"/>
      </w:rPr>
    </w:lvl>
    <w:lvl w:ilvl="2">
      <w:start w:val="1"/>
      <w:numFmt w:val="bullet"/>
      <w:lvlText w:val="o"/>
      <w:lvlJc w:val="left"/>
      <w:pPr>
        <w:ind w:left="1440" w:hanging="720"/>
      </w:pPr>
      <w:rPr>
        <w:rFonts w:ascii="Courier New" w:hAnsi="Courier New" w:cs="Courier New"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50648A"/>
    <w:multiLevelType w:val="hybridMultilevel"/>
    <w:tmpl w:val="86668642"/>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9582E3C"/>
    <w:multiLevelType w:val="hybridMultilevel"/>
    <w:tmpl w:val="DA128074"/>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FB53E1C"/>
    <w:multiLevelType w:val="hybridMultilevel"/>
    <w:tmpl w:val="D2E05AC8"/>
    <w:lvl w:ilvl="0" w:tplc="04250003">
      <w:start w:val="1"/>
      <w:numFmt w:val="bullet"/>
      <w:lvlText w:val="o"/>
      <w:lvlJc w:val="left"/>
      <w:pPr>
        <w:ind w:left="1080" w:hanging="360"/>
      </w:pPr>
      <w:rPr>
        <w:rFonts w:ascii="Courier New" w:hAnsi="Courier New" w:cs="Courier New"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1" w15:restartNumberingAfterBreak="0">
    <w:nsid w:val="6FCA7760"/>
    <w:multiLevelType w:val="hybridMultilevel"/>
    <w:tmpl w:val="C4FE01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3AB3678"/>
    <w:multiLevelType w:val="hybridMultilevel"/>
    <w:tmpl w:val="ACF2667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D602012"/>
    <w:multiLevelType w:val="hybridMultilevel"/>
    <w:tmpl w:val="2D7C4E68"/>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F0668D7"/>
    <w:multiLevelType w:val="hybridMultilevel"/>
    <w:tmpl w:val="8AD0E0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82407712">
    <w:abstractNumId w:val="3"/>
  </w:num>
  <w:num w:numId="2" w16cid:durableId="30036296">
    <w:abstractNumId w:val="2"/>
  </w:num>
  <w:num w:numId="3" w16cid:durableId="503712072">
    <w:abstractNumId w:val="10"/>
  </w:num>
  <w:num w:numId="4" w16cid:durableId="771779183">
    <w:abstractNumId w:val="17"/>
  </w:num>
  <w:num w:numId="5" w16cid:durableId="176819104">
    <w:abstractNumId w:val="6"/>
  </w:num>
  <w:num w:numId="6" w16cid:durableId="1334409651">
    <w:abstractNumId w:val="9"/>
  </w:num>
  <w:num w:numId="7" w16cid:durableId="1808817807">
    <w:abstractNumId w:val="18"/>
  </w:num>
  <w:num w:numId="8" w16cid:durableId="159662658">
    <w:abstractNumId w:val="3"/>
  </w:num>
  <w:num w:numId="9" w16cid:durableId="714892595">
    <w:abstractNumId w:val="20"/>
  </w:num>
  <w:num w:numId="10" w16cid:durableId="1884365457">
    <w:abstractNumId w:val="5"/>
  </w:num>
  <w:num w:numId="11" w16cid:durableId="1514805171">
    <w:abstractNumId w:val="0"/>
  </w:num>
  <w:num w:numId="12" w16cid:durableId="292291951">
    <w:abstractNumId w:val="15"/>
  </w:num>
  <w:num w:numId="13" w16cid:durableId="1170563270">
    <w:abstractNumId w:val="11"/>
  </w:num>
  <w:num w:numId="14" w16cid:durableId="188687516">
    <w:abstractNumId w:val="23"/>
  </w:num>
  <w:num w:numId="15" w16cid:durableId="35472276">
    <w:abstractNumId w:val="4"/>
  </w:num>
  <w:num w:numId="16" w16cid:durableId="260141435">
    <w:abstractNumId w:val="21"/>
  </w:num>
  <w:num w:numId="17" w16cid:durableId="1656638724">
    <w:abstractNumId w:val="22"/>
  </w:num>
  <w:num w:numId="18" w16cid:durableId="982200865">
    <w:abstractNumId w:val="1"/>
  </w:num>
  <w:num w:numId="19" w16cid:durableId="776608229">
    <w:abstractNumId w:val="19"/>
  </w:num>
  <w:num w:numId="20" w16cid:durableId="1201473254">
    <w:abstractNumId w:val="7"/>
  </w:num>
  <w:num w:numId="21" w16cid:durableId="133455486">
    <w:abstractNumId w:val="24"/>
  </w:num>
  <w:num w:numId="22" w16cid:durableId="189300636">
    <w:abstractNumId w:val="12"/>
  </w:num>
  <w:num w:numId="23" w16cid:durableId="1066145813">
    <w:abstractNumId w:val="13"/>
  </w:num>
  <w:num w:numId="24" w16cid:durableId="503400521">
    <w:abstractNumId w:val="8"/>
  </w:num>
  <w:num w:numId="25" w16cid:durableId="828249298">
    <w:abstractNumId w:val="14"/>
  </w:num>
  <w:num w:numId="26" w16cid:durableId="2088528181">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279"/>
    <w:rsid w:val="00002216"/>
    <w:rsid w:val="00002DD8"/>
    <w:rsid w:val="0000319F"/>
    <w:rsid w:val="00004336"/>
    <w:rsid w:val="000044A3"/>
    <w:rsid w:val="00004616"/>
    <w:rsid w:val="00007E8E"/>
    <w:rsid w:val="00013A3F"/>
    <w:rsid w:val="00016E89"/>
    <w:rsid w:val="00020A13"/>
    <w:rsid w:val="00020FF8"/>
    <w:rsid w:val="00021AA3"/>
    <w:rsid w:val="00021DBA"/>
    <w:rsid w:val="00022738"/>
    <w:rsid w:val="00022773"/>
    <w:rsid w:val="00026D06"/>
    <w:rsid w:val="00026F75"/>
    <w:rsid w:val="000270F9"/>
    <w:rsid w:val="000271AF"/>
    <w:rsid w:val="00027833"/>
    <w:rsid w:val="00031FF6"/>
    <w:rsid w:val="0003277F"/>
    <w:rsid w:val="00033D84"/>
    <w:rsid w:val="00033EE3"/>
    <w:rsid w:val="000352A9"/>
    <w:rsid w:val="000403C8"/>
    <w:rsid w:val="000409D4"/>
    <w:rsid w:val="00040A5E"/>
    <w:rsid w:val="00040F87"/>
    <w:rsid w:val="000411DC"/>
    <w:rsid w:val="00041CB6"/>
    <w:rsid w:val="00042C1B"/>
    <w:rsid w:val="0004432C"/>
    <w:rsid w:val="000443B7"/>
    <w:rsid w:val="00045426"/>
    <w:rsid w:val="00046726"/>
    <w:rsid w:val="00047446"/>
    <w:rsid w:val="000474D9"/>
    <w:rsid w:val="000477A4"/>
    <w:rsid w:val="00047B84"/>
    <w:rsid w:val="00050166"/>
    <w:rsid w:val="0005029F"/>
    <w:rsid w:val="00053DCF"/>
    <w:rsid w:val="000555EA"/>
    <w:rsid w:val="00055F92"/>
    <w:rsid w:val="0006021E"/>
    <w:rsid w:val="00060BDA"/>
    <w:rsid w:val="00060DD3"/>
    <w:rsid w:val="00061B96"/>
    <w:rsid w:val="00062CC7"/>
    <w:rsid w:val="00063AC5"/>
    <w:rsid w:val="00064AAA"/>
    <w:rsid w:val="00067392"/>
    <w:rsid w:val="000711A4"/>
    <w:rsid w:val="00071C34"/>
    <w:rsid w:val="00072165"/>
    <w:rsid w:val="000728C7"/>
    <w:rsid w:val="000729D9"/>
    <w:rsid w:val="00072B89"/>
    <w:rsid w:val="00073DFA"/>
    <w:rsid w:val="00075019"/>
    <w:rsid w:val="00075C87"/>
    <w:rsid w:val="00075ECF"/>
    <w:rsid w:val="0007652A"/>
    <w:rsid w:val="000767D9"/>
    <w:rsid w:val="00083358"/>
    <w:rsid w:val="00083EA3"/>
    <w:rsid w:val="00085665"/>
    <w:rsid w:val="0008601C"/>
    <w:rsid w:val="000865B4"/>
    <w:rsid w:val="00087810"/>
    <w:rsid w:val="00090EB9"/>
    <w:rsid w:val="00094E46"/>
    <w:rsid w:val="00095532"/>
    <w:rsid w:val="00097250"/>
    <w:rsid w:val="000A1E65"/>
    <w:rsid w:val="000A3D4C"/>
    <w:rsid w:val="000A3EE1"/>
    <w:rsid w:val="000A52AD"/>
    <w:rsid w:val="000A5520"/>
    <w:rsid w:val="000A60D5"/>
    <w:rsid w:val="000A61DF"/>
    <w:rsid w:val="000A671A"/>
    <w:rsid w:val="000B1D80"/>
    <w:rsid w:val="000B220F"/>
    <w:rsid w:val="000B2254"/>
    <w:rsid w:val="000B4A1D"/>
    <w:rsid w:val="000B5C7F"/>
    <w:rsid w:val="000B6FBC"/>
    <w:rsid w:val="000B72C1"/>
    <w:rsid w:val="000C030F"/>
    <w:rsid w:val="000C07F4"/>
    <w:rsid w:val="000C0C16"/>
    <w:rsid w:val="000C230B"/>
    <w:rsid w:val="000C278D"/>
    <w:rsid w:val="000C7C18"/>
    <w:rsid w:val="000D0444"/>
    <w:rsid w:val="000D0C34"/>
    <w:rsid w:val="000D12E9"/>
    <w:rsid w:val="000D1BCB"/>
    <w:rsid w:val="000D1FDE"/>
    <w:rsid w:val="000D290E"/>
    <w:rsid w:val="000D347B"/>
    <w:rsid w:val="000D36E7"/>
    <w:rsid w:val="000E079A"/>
    <w:rsid w:val="000E3940"/>
    <w:rsid w:val="000E5468"/>
    <w:rsid w:val="000E57C2"/>
    <w:rsid w:val="000E5828"/>
    <w:rsid w:val="000E6735"/>
    <w:rsid w:val="000E6BBA"/>
    <w:rsid w:val="000F0422"/>
    <w:rsid w:val="000F113C"/>
    <w:rsid w:val="000F2055"/>
    <w:rsid w:val="000F28F5"/>
    <w:rsid w:val="000F3046"/>
    <w:rsid w:val="000F3A61"/>
    <w:rsid w:val="000F3E4B"/>
    <w:rsid w:val="000F6528"/>
    <w:rsid w:val="000F7C85"/>
    <w:rsid w:val="001023BA"/>
    <w:rsid w:val="001055F5"/>
    <w:rsid w:val="00105FD7"/>
    <w:rsid w:val="0010640B"/>
    <w:rsid w:val="00106F30"/>
    <w:rsid w:val="0011537F"/>
    <w:rsid w:val="0011640E"/>
    <w:rsid w:val="001165C5"/>
    <w:rsid w:val="001170A5"/>
    <w:rsid w:val="001219E6"/>
    <w:rsid w:val="0012245C"/>
    <w:rsid w:val="00123725"/>
    <w:rsid w:val="00123E1E"/>
    <w:rsid w:val="00127ED8"/>
    <w:rsid w:val="001327FC"/>
    <w:rsid w:val="00134195"/>
    <w:rsid w:val="00134DBE"/>
    <w:rsid w:val="001350A8"/>
    <w:rsid w:val="00135CC5"/>
    <w:rsid w:val="00136B76"/>
    <w:rsid w:val="001400E8"/>
    <w:rsid w:val="00140656"/>
    <w:rsid w:val="00141348"/>
    <w:rsid w:val="00141DF7"/>
    <w:rsid w:val="00142A4C"/>
    <w:rsid w:val="0014326D"/>
    <w:rsid w:val="00146957"/>
    <w:rsid w:val="00146CEC"/>
    <w:rsid w:val="00147A20"/>
    <w:rsid w:val="00150020"/>
    <w:rsid w:val="00152EFB"/>
    <w:rsid w:val="0015485B"/>
    <w:rsid w:val="0016135F"/>
    <w:rsid w:val="001613A5"/>
    <w:rsid w:val="0016160B"/>
    <w:rsid w:val="00162E13"/>
    <w:rsid w:val="00172197"/>
    <w:rsid w:val="0017326B"/>
    <w:rsid w:val="00174886"/>
    <w:rsid w:val="00174948"/>
    <w:rsid w:val="001765ED"/>
    <w:rsid w:val="00180CAD"/>
    <w:rsid w:val="00182ED5"/>
    <w:rsid w:val="001838B6"/>
    <w:rsid w:val="0018436F"/>
    <w:rsid w:val="00184AD1"/>
    <w:rsid w:val="001851BE"/>
    <w:rsid w:val="00185B29"/>
    <w:rsid w:val="00186AD3"/>
    <w:rsid w:val="00187CA7"/>
    <w:rsid w:val="00191EBF"/>
    <w:rsid w:val="001923FE"/>
    <w:rsid w:val="001925DF"/>
    <w:rsid w:val="0019400C"/>
    <w:rsid w:val="0019490C"/>
    <w:rsid w:val="0019572B"/>
    <w:rsid w:val="0019794B"/>
    <w:rsid w:val="001A1070"/>
    <w:rsid w:val="001A3969"/>
    <w:rsid w:val="001A3EC9"/>
    <w:rsid w:val="001A471A"/>
    <w:rsid w:val="001A6527"/>
    <w:rsid w:val="001A66E5"/>
    <w:rsid w:val="001A74DD"/>
    <w:rsid w:val="001B12F5"/>
    <w:rsid w:val="001B1375"/>
    <w:rsid w:val="001B1E64"/>
    <w:rsid w:val="001B22D4"/>
    <w:rsid w:val="001B2B1C"/>
    <w:rsid w:val="001B31EE"/>
    <w:rsid w:val="001B42F0"/>
    <w:rsid w:val="001B44F5"/>
    <w:rsid w:val="001B592F"/>
    <w:rsid w:val="001B79B1"/>
    <w:rsid w:val="001B7F78"/>
    <w:rsid w:val="001C23BE"/>
    <w:rsid w:val="001C2947"/>
    <w:rsid w:val="001C3D44"/>
    <w:rsid w:val="001C51FC"/>
    <w:rsid w:val="001C6904"/>
    <w:rsid w:val="001C6F67"/>
    <w:rsid w:val="001D010C"/>
    <w:rsid w:val="001D0A84"/>
    <w:rsid w:val="001D2308"/>
    <w:rsid w:val="001D2714"/>
    <w:rsid w:val="001D3644"/>
    <w:rsid w:val="001D3B0F"/>
    <w:rsid w:val="001D4F51"/>
    <w:rsid w:val="001D5CCF"/>
    <w:rsid w:val="001D72A0"/>
    <w:rsid w:val="001D7F6A"/>
    <w:rsid w:val="001E1151"/>
    <w:rsid w:val="001E1513"/>
    <w:rsid w:val="001E1BE6"/>
    <w:rsid w:val="001E33E9"/>
    <w:rsid w:val="001E3482"/>
    <w:rsid w:val="001E5368"/>
    <w:rsid w:val="001E6395"/>
    <w:rsid w:val="001E7226"/>
    <w:rsid w:val="001E7F83"/>
    <w:rsid w:val="001F050B"/>
    <w:rsid w:val="001F1008"/>
    <w:rsid w:val="001F102E"/>
    <w:rsid w:val="001F23B2"/>
    <w:rsid w:val="001F368C"/>
    <w:rsid w:val="001F5AE0"/>
    <w:rsid w:val="001F6682"/>
    <w:rsid w:val="001F6E7F"/>
    <w:rsid w:val="002002C8"/>
    <w:rsid w:val="00200BF5"/>
    <w:rsid w:val="0020249F"/>
    <w:rsid w:val="002034D0"/>
    <w:rsid w:val="00204914"/>
    <w:rsid w:val="00204E12"/>
    <w:rsid w:val="00205930"/>
    <w:rsid w:val="0021039A"/>
    <w:rsid w:val="00212388"/>
    <w:rsid w:val="00212858"/>
    <w:rsid w:val="002128E6"/>
    <w:rsid w:val="00213BD6"/>
    <w:rsid w:val="0022278A"/>
    <w:rsid w:val="00222A28"/>
    <w:rsid w:val="002247DE"/>
    <w:rsid w:val="002251C9"/>
    <w:rsid w:val="00226D3F"/>
    <w:rsid w:val="00226F89"/>
    <w:rsid w:val="002308DD"/>
    <w:rsid w:val="00230E50"/>
    <w:rsid w:val="00231C9B"/>
    <w:rsid w:val="00231DAE"/>
    <w:rsid w:val="00232278"/>
    <w:rsid w:val="00233A99"/>
    <w:rsid w:val="00235E34"/>
    <w:rsid w:val="00237D68"/>
    <w:rsid w:val="002403C4"/>
    <w:rsid w:val="00241109"/>
    <w:rsid w:val="0024297E"/>
    <w:rsid w:val="00242A0D"/>
    <w:rsid w:val="002430FD"/>
    <w:rsid w:val="0024314B"/>
    <w:rsid w:val="00246177"/>
    <w:rsid w:val="00247633"/>
    <w:rsid w:val="00247F92"/>
    <w:rsid w:val="0025042E"/>
    <w:rsid w:val="00251391"/>
    <w:rsid w:val="00253F6B"/>
    <w:rsid w:val="00255626"/>
    <w:rsid w:val="002604EC"/>
    <w:rsid w:val="00261812"/>
    <w:rsid w:val="002669B5"/>
    <w:rsid w:val="00267085"/>
    <w:rsid w:val="00272390"/>
    <w:rsid w:val="002733C3"/>
    <w:rsid w:val="00274987"/>
    <w:rsid w:val="00274A0F"/>
    <w:rsid w:val="00274FF6"/>
    <w:rsid w:val="00277CD7"/>
    <w:rsid w:val="00282B28"/>
    <w:rsid w:val="00283D04"/>
    <w:rsid w:val="00284824"/>
    <w:rsid w:val="002850E1"/>
    <w:rsid w:val="002875C0"/>
    <w:rsid w:val="00291C70"/>
    <w:rsid w:val="00292832"/>
    <w:rsid w:val="002A1567"/>
    <w:rsid w:val="002A1FAB"/>
    <w:rsid w:val="002A302A"/>
    <w:rsid w:val="002A3FB7"/>
    <w:rsid w:val="002A44D3"/>
    <w:rsid w:val="002A4F56"/>
    <w:rsid w:val="002A53BA"/>
    <w:rsid w:val="002A58F4"/>
    <w:rsid w:val="002B064D"/>
    <w:rsid w:val="002B16B2"/>
    <w:rsid w:val="002B2A42"/>
    <w:rsid w:val="002B3FF5"/>
    <w:rsid w:val="002B578E"/>
    <w:rsid w:val="002B5B93"/>
    <w:rsid w:val="002B6336"/>
    <w:rsid w:val="002B73C8"/>
    <w:rsid w:val="002C2620"/>
    <w:rsid w:val="002C2E06"/>
    <w:rsid w:val="002C4A5C"/>
    <w:rsid w:val="002C4DCA"/>
    <w:rsid w:val="002C5445"/>
    <w:rsid w:val="002C72CE"/>
    <w:rsid w:val="002C7905"/>
    <w:rsid w:val="002C7BF3"/>
    <w:rsid w:val="002D063B"/>
    <w:rsid w:val="002D150E"/>
    <w:rsid w:val="002D1CD3"/>
    <w:rsid w:val="002D28E4"/>
    <w:rsid w:val="002D3180"/>
    <w:rsid w:val="002D396A"/>
    <w:rsid w:val="002D512C"/>
    <w:rsid w:val="002D5DA4"/>
    <w:rsid w:val="002D7E7A"/>
    <w:rsid w:val="002E04E2"/>
    <w:rsid w:val="002E210D"/>
    <w:rsid w:val="002E42B5"/>
    <w:rsid w:val="002E47A1"/>
    <w:rsid w:val="002E4A82"/>
    <w:rsid w:val="002E54C4"/>
    <w:rsid w:val="002E6782"/>
    <w:rsid w:val="002E6CDE"/>
    <w:rsid w:val="002E740C"/>
    <w:rsid w:val="002F2D28"/>
    <w:rsid w:val="002F3320"/>
    <w:rsid w:val="002F3CAD"/>
    <w:rsid w:val="002F4179"/>
    <w:rsid w:val="002F4396"/>
    <w:rsid w:val="002F4DB1"/>
    <w:rsid w:val="0030152A"/>
    <w:rsid w:val="0030161F"/>
    <w:rsid w:val="00302120"/>
    <w:rsid w:val="00302B5D"/>
    <w:rsid w:val="00304788"/>
    <w:rsid w:val="00306481"/>
    <w:rsid w:val="00310C70"/>
    <w:rsid w:val="0031219D"/>
    <w:rsid w:val="0031322E"/>
    <w:rsid w:val="00313AE6"/>
    <w:rsid w:val="00313CFA"/>
    <w:rsid w:val="00314F76"/>
    <w:rsid w:val="003158F7"/>
    <w:rsid w:val="00323069"/>
    <w:rsid w:val="0032312F"/>
    <w:rsid w:val="00323AF3"/>
    <w:rsid w:val="00323BA2"/>
    <w:rsid w:val="00326FCE"/>
    <w:rsid w:val="00327946"/>
    <w:rsid w:val="003302EB"/>
    <w:rsid w:val="0033066E"/>
    <w:rsid w:val="00330D24"/>
    <w:rsid w:val="00334839"/>
    <w:rsid w:val="00335DEA"/>
    <w:rsid w:val="003360AC"/>
    <w:rsid w:val="00336114"/>
    <w:rsid w:val="0033653B"/>
    <w:rsid w:val="003365F5"/>
    <w:rsid w:val="00336ABF"/>
    <w:rsid w:val="00337849"/>
    <w:rsid w:val="00337A28"/>
    <w:rsid w:val="00340AB7"/>
    <w:rsid w:val="00342282"/>
    <w:rsid w:val="00342549"/>
    <w:rsid w:val="003434E8"/>
    <w:rsid w:val="003435CD"/>
    <w:rsid w:val="00343F7C"/>
    <w:rsid w:val="003442A1"/>
    <w:rsid w:val="00344793"/>
    <w:rsid w:val="00346862"/>
    <w:rsid w:val="00347448"/>
    <w:rsid w:val="00347F71"/>
    <w:rsid w:val="00351B67"/>
    <w:rsid w:val="00353484"/>
    <w:rsid w:val="00354BF3"/>
    <w:rsid w:val="00355FA1"/>
    <w:rsid w:val="0035669A"/>
    <w:rsid w:val="00356A35"/>
    <w:rsid w:val="00357490"/>
    <w:rsid w:val="0035797A"/>
    <w:rsid w:val="003601DA"/>
    <w:rsid w:val="0036078A"/>
    <w:rsid w:val="003609E0"/>
    <w:rsid w:val="00361FC3"/>
    <w:rsid w:val="0036257E"/>
    <w:rsid w:val="003636A6"/>
    <w:rsid w:val="003646C7"/>
    <w:rsid w:val="00365088"/>
    <w:rsid w:val="00370119"/>
    <w:rsid w:val="003704C8"/>
    <w:rsid w:val="003718AB"/>
    <w:rsid w:val="00372180"/>
    <w:rsid w:val="00373B91"/>
    <w:rsid w:val="003741FD"/>
    <w:rsid w:val="003751E4"/>
    <w:rsid w:val="00376433"/>
    <w:rsid w:val="003809FA"/>
    <w:rsid w:val="003812BE"/>
    <w:rsid w:val="00381A43"/>
    <w:rsid w:val="00381CCD"/>
    <w:rsid w:val="00381CD7"/>
    <w:rsid w:val="00381FDC"/>
    <w:rsid w:val="00382BA5"/>
    <w:rsid w:val="00383079"/>
    <w:rsid w:val="0038418C"/>
    <w:rsid w:val="00384AC9"/>
    <w:rsid w:val="00384CA8"/>
    <w:rsid w:val="003858E9"/>
    <w:rsid w:val="003867E8"/>
    <w:rsid w:val="003871DB"/>
    <w:rsid w:val="00387890"/>
    <w:rsid w:val="003912F9"/>
    <w:rsid w:val="00391EE6"/>
    <w:rsid w:val="00391FE1"/>
    <w:rsid w:val="003920FA"/>
    <w:rsid w:val="00393316"/>
    <w:rsid w:val="0039434E"/>
    <w:rsid w:val="00394F69"/>
    <w:rsid w:val="00397F84"/>
    <w:rsid w:val="003A04A2"/>
    <w:rsid w:val="003A0944"/>
    <w:rsid w:val="003A2D20"/>
    <w:rsid w:val="003A3C60"/>
    <w:rsid w:val="003A42E7"/>
    <w:rsid w:val="003A4741"/>
    <w:rsid w:val="003A4DB6"/>
    <w:rsid w:val="003A5281"/>
    <w:rsid w:val="003A5D66"/>
    <w:rsid w:val="003B0944"/>
    <w:rsid w:val="003B17E1"/>
    <w:rsid w:val="003B29D3"/>
    <w:rsid w:val="003B2DB0"/>
    <w:rsid w:val="003B3A70"/>
    <w:rsid w:val="003B5F71"/>
    <w:rsid w:val="003B7491"/>
    <w:rsid w:val="003C1525"/>
    <w:rsid w:val="003C337C"/>
    <w:rsid w:val="003C3AB7"/>
    <w:rsid w:val="003C3F60"/>
    <w:rsid w:val="003C4E8E"/>
    <w:rsid w:val="003C5D3F"/>
    <w:rsid w:val="003C7599"/>
    <w:rsid w:val="003D042E"/>
    <w:rsid w:val="003D0655"/>
    <w:rsid w:val="003D3122"/>
    <w:rsid w:val="003D4977"/>
    <w:rsid w:val="003D61FB"/>
    <w:rsid w:val="003D743B"/>
    <w:rsid w:val="003D75FF"/>
    <w:rsid w:val="003D77E0"/>
    <w:rsid w:val="003D7A36"/>
    <w:rsid w:val="003E21EE"/>
    <w:rsid w:val="003E2DD2"/>
    <w:rsid w:val="003E3341"/>
    <w:rsid w:val="003E5952"/>
    <w:rsid w:val="003E7ED3"/>
    <w:rsid w:val="003F046D"/>
    <w:rsid w:val="003F0B76"/>
    <w:rsid w:val="003F2CD1"/>
    <w:rsid w:val="003F3594"/>
    <w:rsid w:val="003F38B0"/>
    <w:rsid w:val="003F551D"/>
    <w:rsid w:val="003F6180"/>
    <w:rsid w:val="003F6612"/>
    <w:rsid w:val="003F78D7"/>
    <w:rsid w:val="003F78F8"/>
    <w:rsid w:val="004006C7"/>
    <w:rsid w:val="004027E5"/>
    <w:rsid w:val="00402D62"/>
    <w:rsid w:val="00402E60"/>
    <w:rsid w:val="00403EA9"/>
    <w:rsid w:val="004049F6"/>
    <w:rsid w:val="00405413"/>
    <w:rsid w:val="0040562B"/>
    <w:rsid w:val="0040753E"/>
    <w:rsid w:val="0040794C"/>
    <w:rsid w:val="00407AB0"/>
    <w:rsid w:val="004108A0"/>
    <w:rsid w:val="004119B7"/>
    <w:rsid w:val="00412062"/>
    <w:rsid w:val="004122AE"/>
    <w:rsid w:val="00413814"/>
    <w:rsid w:val="00414482"/>
    <w:rsid w:val="00414A21"/>
    <w:rsid w:val="00415554"/>
    <w:rsid w:val="004218DD"/>
    <w:rsid w:val="00421B7D"/>
    <w:rsid w:val="00421C5F"/>
    <w:rsid w:val="00424F8C"/>
    <w:rsid w:val="00430B10"/>
    <w:rsid w:val="00433C70"/>
    <w:rsid w:val="004348BD"/>
    <w:rsid w:val="00435A69"/>
    <w:rsid w:val="00436535"/>
    <w:rsid w:val="00437FC9"/>
    <w:rsid w:val="0044146A"/>
    <w:rsid w:val="004453C7"/>
    <w:rsid w:val="00445BD5"/>
    <w:rsid w:val="00445D22"/>
    <w:rsid w:val="00446643"/>
    <w:rsid w:val="00446791"/>
    <w:rsid w:val="0045054A"/>
    <w:rsid w:val="00450B7C"/>
    <w:rsid w:val="00451ADF"/>
    <w:rsid w:val="00452FBC"/>
    <w:rsid w:val="00454A05"/>
    <w:rsid w:val="00454BF1"/>
    <w:rsid w:val="00455829"/>
    <w:rsid w:val="00456788"/>
    <w:rsid w:val="00456988"/>
    <w:rsid w:val="004572E8"/>
    <w:rsid w:val="00457FB8"/>
    <w:rsid w:val="00460AD4"/>
    <w:rsid w:val="004619E1"/>
    <w:rsid w:val="00462300"/>
    <w:rsid w:val="004630FE"/>
    <w:rsid w:val="00463D1A"/>
    <w:rsid w:val="00463E6F"/>
    <w:rsid w:val="004667E2"/>
    <w:rsid w:val="004714F5"/>
    <w:rsid w:val="00473BE2"/>
    <w:rsid w:val="00476988"/>
    <w:rsid w:val="00476B69"/>
    <w:rsid w:val="00476BA9"/>
    <w:rsid w:val="00476F5B"/>
    <w:rsid w:val="0048012F"/>
    <w:rsid w:val="004809E0"/>
    <w:rsid w:val="00481087"/>
    <w:rsid w:val="00481EAB"/>
    <w:rsid w:val="00482E69"/>
    <w:rsid w:val="0048395E"/>
    <w:rsid w:val="004905FA"/>
    <w:rsid w:val="004950B2"/>
    <w:rsid w:val="0049711D"/>
    <w:rsid w:val="0049734C"/>
    <w:rsid w:val="00497B18"/>
    <w:rsid w:val="004A21C7"/>
    <w:rsid w:val="004A25B6"/>
    <w:rsid w:val="004A3A84"/>
    <w:rsid w:val="004A4813"/>
    <w:rsid w:val="004A54BF"/>
    <w:rsid w:val="004A6343"/>
    <w:rsid w:val="004A7F96"/>
    <w:rsid w:val="004B0BB7"/>
    <w:rsid w:val="004B1222"/>
    <w:rsid w:val="004B44A3"/>
    <w:rsid w:val="004B45EE"/>
    <w:rsid w:val="004B7463"/>
    <w:rsid w:val="004B7D88"/>
    <w:rsid w:val="004C27A5"/>
    <w:rsid w:val="004C2C10"/>
    <w:rsid w:val="004C305C"/>
    <w:rsid w:val="004C4578"/>
    <w:rsid w:val="004C4581"/>
    <w:rsid w:val="004C4893"/>
    <w:rsid w:val="004C4AB7"/>
    <w:rsid w:val="004C52F0"/>
    <w:rsid w:val="004C5F3E"/>
    <w:rsid w:val="004C6946"/>
    <w:rsid w:val="004D011A"/>
    <w:rsid w:val="004D0529"/>
    <w:rsid w:val="004D0B1E"/>
    <w:rsid w:val="004D0C81"/>
    <w:rsid w:val="004D2D20"/>
    <w:rsid w:val="004D3A55"/>
    <w:rsid w:val="004D3D07"/>
    <w:rsid w:val="004D403D"/>
    <w:rsid w:val="004D4516"/>
    <w:rsid w:val="004D4E93"/>
    <w:rsid w:val="004D554D"/>
    <w:rsid w:val="004D7046"/>
    <w:rsid w:val="004E0D2D"/>
    <w:rsid w:val="004E11AB"/>
    <w:rsid w:val="004E185A"/>
    <w:rsid w:val="004E3018"/>
    <w:rsid w:val="004E34E5"/>
    <w:rsid w:val="004E3949"/>
    <w:rsid w:val="004E45D3"/>
    <w:rsid w:val="004E4870"/>
    <w:rsid w:val="004E4977"/>
    <w:rsid w:val="004E4B3D"/>
    <w:rsid w:val="004E5523"/>
    <w:rsid w:val="004F0194"/>
    <w:rsid w:val="004F4560"/>
    <w:rsid w:val="004F5A7F"/>
    <w:rsid w:val="004F5BB8"/>
    <w:rsid w:val="004F6744"/>
    <w:rsid w:val="00504CEF"/>
    <w:rsid w:val="00504D33"/>
    <w:rsid w:val="00506245"/>
    <w:rsid w:val="00507CEA"/>
    <w:rsid w:val="00510B7F"/>
    <w:rsid w:val="00511819"/>
    <w:rsid w:val="0051196C"/>
    <w:rsid w:val="0051288C"/>
    <w:rsid w:val="00513341"/>
    <w:rsid w:val="0051354A"/>
    <w:rsid w:val="00514BA4"/>
    <w:rsid w:val="005175F7"/>
    <w:rsid w:val="00521223"/>
    <w:rsid w:val="00524BD2"/>
    <w:rsid w:val="00526083"/>
    <w:rsid w:val="00526232"/>
    <w:rsid w:val="00526251"/>
    <w:rsid w:val="0053037E"/>
    <w:rsid w:val="00530889"/>
    <w:rsid w:val="00534035"/>
    <w:rsid w:val="00536612"/>
    <w:rsid w:val="00536701"/>
    <w:rsid w:val="005409F8"/>
    <w:rsid w:val="00543383"/>
    <w:rsid w:val="0054448A"/>
    <w:rsid w:val="00544C70"/>
    <w:rsid w:val="00545C62"/>
    <w:rsid w:val="00545E2B"/>
    <w:rsid w:val="005462D6"/>
    <w:rsid w:val="00547048"/>
    <w:rsid w:val="00550916"/>
    <w:rsid w:val="005509FE"/>
    <w:rsid w:val="00550CFF"/>
    <w:rsid w:val="005517DE"/>
    <w:rsid w:val="00553491"/>
    <w:rsid w:val="00554F52"/>
    <w:rsid w:val="00555F99"/>
    <w:rsid w:val="00556A21"/>
    <w:rsid w:val="00557387"/>
    <w:rsid w:val="00557A33"/>
    <w:rsid w:val="00560F5A"/>
    <w:rsid w:val="0056119C"/>
    <w:rsid w:val="00561497"/>
    <w:rsid w:val="00563137"/>
    <w:rsid w:val="00564163"/>
    <w:rsid w:val="0056449C"/>
    <w:rsid w:val="00566EC4"/>
    <w:rsid w:val="00567EC4"/>
    <w:rsid w:val="00570D67"/>
    <w:rsid w:val="00572D7F"/>
    <w:rsid w:val="005745A4"/>
    <w:rsid w:val="0057572A"/>
    <w:rsid w:val="005768CC"/>
    <w:rsid w:val="005774CA"/>
    <w:rsid w:val="00577F62"/>
    <w:rsid w:val="00584D4B"/>
    <w:rsid w:val="00590154"/>
    <w:rsid w:val="00590247"/>
    <w:rsid w:val="00590EA7"/>
    <w:rsid w:val="005920AE"/>
    <w:rsid w:val="00593A58"/>
    <w:rsid w:val="00594387"/>
    <w:rsid w:val="005944A8"/>
    <w:rsid w:val="00595666"/>
    <w:rsid w:val="00595B8E"/>
    <w:rsid w:val="005972CB"/>
    <w:rsid w:val="005A04A1"/>
    <w:rsid w:val="005A1878"/>
    <w:rsid w:val="005A1EC5"/>
    <w:rsid w:val="005A413D"/>
    <w:rsid w:val="005A4C7E"/>
    <w:rsid w:val="005A54B8"/>
    <w:rsid w:val="005A5782"/>
    <w:rsid w:val="005A72E2"/>
    <w:rsid w:val="005A7677"/>
    <w:rsid w:val="005A7B9A"/>
    <w:rsid w:val="005B0DDE"/>
    <w:rsid w:val="005B2139"/>
    <w:rsid w:val="005B24A7"/>
    <w:rsid w:val="005B2C27"/>
    <w:rsid w:val="005B50BA"/>
    <w:rsid w:val="005C3207"/>
    <w:rsid w:val="005C3722"/>
    <w:rsid w:val="005C3863"/>
    <w:rsid w:val="005C4D27"/>
    <w:rsid w:val="005C5A21"/>
    <w:rsid w:val="005D0EF5"/>
    <w:rsid w:val="005D4536"/>
    <w:rsid w:val="005D65A2"/>
    <w:rsid w:val="005D7A68"/>
    <w:rsid w:val="005E1077"/>
    <w:rsid w:val="005E1A42"/>
    <w:rsid w:val="005E2748"/>
    <w:rsid w:val="005E3B4C"/>
    <w:rsid w:val="005E3C50"/>
    <w:rsid w:val="005E4DEB"/>
    <w:rsid w:val="005E558E"/>
    <w:rsid w:val="005E5A5B"/>
    <w:rsid w:val="005E5FC7"/>
    <w:rsid w:val="005E7A9C"/>
    <w:rsid w:val="005F1E07"/>
    <w:rsid w:val="005F33CA"/>
    <w:rsid w:val="005F3CBE"/>
    <w:rsid w:val="005F527D"/>
    <w:rsid w:val="005F74E7"/>
    <w:rsid w:val="005F7716"/>
    <w:rsid w:val="005F7C53"/>
    <w:rsid w:val="00601820"/>
    <w:rsid w:val="00602171"/>
    <w:rsid w:val="00602521"/>
    <w:rsid w:val="00602D32"/>
    <w:rsid w:val="00602E32"/>
    <w:rsid w:val="00603D93"/>
    <w:rsid w:val="00603DFB"/>
    <w:rsid w:val="0060419A"/>
    <w:rsid w:val="0060615F"/>
    <w:rsid w:val="006066BC"/>
    <w:rsid w:val="00607946"/>
    <w:rsid w:val="006104F5"/>
    <w:rsid w:val="00610E62"/>
    <w:rsid w:val="006123B7"/>
    <w:rsid w:val="006133DF"/>
    <w:rsid w:val="00615242"/>
    <w:rsid w:val="00615452"/>
    <w:rsid w:val="006155CC"/>
    <w:rsid w:val="00621DD5"/>
    <w:rsid w:val="00622060"/>
    <w:rsid w:val="00622517"/>
    <w:rsid w:val="006243B6"/>
    <w:rsid w:val="00625439"/>
    <w:rsid w:val="00627211"/>
    <w:rsid w:val="006302F8"/>
    <w:rsid w:val="006307C4"/>
    <w:rsid w:val="00630ED7"/>
    <w:rsid w:val="00632CEC"/>
    <w:rsid w:val="00633FF2"/>
    <w:rsid w:val="0063466C"/>
    <w:rsid w:val="00635597"/>
    <w:rsid w:val="00640423"/>
    <w:rsid w:val="0064116C"/>
    <w:rsid w:val="0064146D"/>
    <w:rsid w:val="00641EC7"/>
    <w:rsid w:val="006427F2"/>
    <w:rsid w:val="006448EF"/>
    <w:rsid w:val="00645B8F"/>
    <w:rsid w:val="00645C24"/>
    <w:rsid w:val="00647AF2"/>
    <w:rsid w:val="00651E1F"/>
    <w:rsid w:val="006572D9"/>
    <w:rsid w:val="00660093"/>
    <w:rsid w:val="00661C2D"/>
    <w:rsid w:val="0066213A"/>
    <w:rsid w:val="006625C7"/>
    <w:rsid w:val="006651D9"/>
    <w:rsid w:val="0066618D"/>
    <w:rsid w:val="00666665"/>
    <w:rsid w:val="00666BA4"/>
    <w:rsid w:val="00666F63"/>
    <w:rsid w:val="0067057D"/>
    <w:rsid w:val="00670812"/>
    <w:rsid w:val="00673101"/>
    <w:rsid w:val="0067520D"/>
    <w:rsid w:val="0067527C"/>
    <w:rsid w:val="00675EE3"/>
    <w:rsid w:val="006761E5"/>
    <w:rsid w:val="00680A2C"/>
    <w:rsid w:val="006810D3"/>
    <w:rsid w:val="00682D86"/>
    <w:rsid w:val="00684739"/>
    <w:rsid w:val="006858F1"/>
    <w:rsid w:val="00685A7D"/>
    <w:rsid w:val="00686121"/>
    <w:rsid w:val="0069007E"/>
    <w:rsid w:val="006902FA"/>
    <w:rsid w:val="0069038D"/>
    <w:rsid w:val="00694EA4"/>
    <w:rsid w:val="00696BB6"/>
    <w:rsid w:val="006A394F"/>
    <w:rsid w:val="006A49A8"/>
    <w:rsid w:val="006A5D6B"/>
    <w:rsid w:val="006A607D"/>
    <w:rsid w:val="006A7158"/>
    <w:rsid w:val="006A7821"/>
    <w:rsid w:val="006B2A1D"/>
    <w:rsid w:val="006B3771"/>
    <w:rsid w:val="006B6389"/>
    <w:rsid w:val="006C0EBE"/>
    <w:rsid w:val="006C15BB"/>
    <w:rsid w:val="006C4E93"/>
    <w:rsid w:val="006C5A03"/>
    <w:rsid w:val="006C649F"/>
    <w:rsid w:val="006C6D89"/>
    <w:rsid w:val="006D0AE5"/>
    <w:rsid w:val="006D2F8F"/>
    <w:rsid w:val="006D4655"/>
    <w:rsid w:val="006D4BB3"/>
    <w:rsid w:val="006D5D03"/>
    <w:rsid w:val="006D6224"/>
    <w:rsid w:val="006D6E82"/>
    <w:rsid w:val="006D747A"/>
    <w:rsid w:val="006D7833"/>
    <w:rsid w:val="006E14A3"/>
    <w:rsid w:val="006E249D"/>
    <w:rsid w:val="006E27DC"/>
    <w:rsid w:val="006E2F8D"/>
    <w:rsid w:val="006E389D"/>
    <w:rsid w:val="006E4060"/>
    <w:rsid w:val="006E5108"/>
    <w:rsid w:val="006E58F4"/>
    <w:rsid w:val="006E5C07"/>
    <w:rsid w:val="006E79A9"/>
    <w:rsid w:val="006F2FFB"/>
    <w:rsid w:val="006F6885"/>
    <w:rsid w:val="006F6F74"/>
    <w:rsid w:val="00700229"/>
    <w:rsid w:val="00700B8F"/>
    <w:rsid w:val="007028ED"/>
    <w:rsid w:val="007043AF"/>
    <w:rsid w:val="00705057"/>
    <w:rsid w:val="00706206"/>
    <w:rsid w:val="00707B4D"/>
    <w:rsid w:val="0071047B"/>
    <w:rsid w:val="00710585"/>
    <w:rsid w:val="00710AB1"/>
    <w:rsid w:val="00713279"/>
    <w:rsid w:val="00714109"/>
    <w:rsid w:val="00715948"/>
    <w:rsid w:val="00715A25"/>
    <w:rsid w:val="007177C5"/>
    <w:rsid w:val="007177EB"/>
    <w:rsid w:val="00717EE9"/>
    <w:rsid w:val="00721122"/>
    <w:rsid w:val="007236FA"/>
    <w:rsid w:val="0072386E"/>
    <w:rsid w:val="007245BC"/>
    <w:rsid w:val="00727762"/>
    <w:rsid w:val="00731F6E"/>
    <w:rsid w:val="007328FE"/>
    <w:rsid w:val="007335B1"/>
    <w:rsid w:val="00734F30"/>
    <w:rsid w:val="0073557D"/>
    <w:rsid w:val="007358EE"/>
    <w:rsid w:val="00737B66"/>
    <w:rsid w:val="00737D6D"/>
    <w:rsid w:val="00740D7F"/>
    <w:rsid w:val="00741101"/>
    <w:rsid w:val="0074190F"/>
    <w:rsid w:val="00742065"/>
    <w:rsid w:val="00742558"/>
    <w:rsid w:val="00742ADD"/>
    <w:rsid w:val="0074399D"/>
    <w:rsid w:val="00743A0C"/>
    <w:rsid w:val="0074632B"/>
    <w:rsid w:val="00746FC7"/>
    <w:rsid w:val="00750062"/>
    <w:rsid w:val="0075154A"/>
    <w:rsid w:val="007517D2"/>
    <w:rsid w:val="00752593"/>
    <w:rsid w:val="007526D9"/>
    <w:rsid w:val="00753538"/>
    <w:rsid w:val="00754DC8"/>
    <w:rsid w:val="007553F7"/>
    <w:rsid w:val="007568E2"/>
    <w:rsid w:val="007626C8"/>
    <w:rsid w:val="00765135"/>
    <w:rsid w:val="0076561B"/>
    <w:rsid w:val="0077213E"/>
    <w:rsid w:val="007724C2"/>
    <w:rsid w:val="00772891"/>
    <w:rsid w:val="00772CAB"/>
    <w:rsid w:val="00774B8D"/>
    <w:rsid w:val="007764E8"/>
    <w:rsid w:val="00777001"/>
    <w:rsid w:val="00777361"/>
    <w:rsid w:val="0077754A"/>
    <w:rsid w:val="0078012E"/>
    <w:rsid w:val="00780569"/>
    <w:rsid w:val="00780845"/>
    <w:rsid w:val="0078165A"/>
    <w:rsid w:val="00781C67"/>
    <w:rsid w:val="00781EE4"/>
    <w:rsid w:val="007821A8"/>
    <w:rsid w:val="00783B45"/>
    <w:rsid w:val="00783B9B"/>
    <w:rsid w:val="00783CC0"/>
    <w:rsid w:val="0078457B"/>
    <w:rsid w:val="007845B9"/>
    <w:rsid w:val="0078637F"/>
    <w:rsid w:val="00786E63"/>
    <w:rsid w:val="00791F64"/>
    <w:rsid w:val="00792B69"/>
    <w:rsid w:val="00792B8F"/>
    <w:rsid w:val="00793283"/>
    <w:rsid w:val="007948AD"/>
    <w:rsid w:val="00795242"/>
    <w:rsid w:val="00796694"/>
    <w:rsid w:val="007A0DBE"/>
    <w:rsid w:val="007A2009"/>
    <w:rsid w:val="007A34A7"/>
    <w:rsid w:val="007A350D"/>
    <w:rsid w:val="007A36E3"/>
    <w:rsid w:val="007A535F"/>
    <w:rsid w:val="007A5AB6"/>
    <w:rsid w:val="007A6A42"/>
    <w:rsid w:val="007B1638"/>
    <w:rsid w:val="007B17EF"/>
    <w:rsid w:val="007B201A"/>
    <w:rsid w:val="007B3B8A"/>
    <w:rsid w:val="007B41D9"/>
    <w:rsid w:val="007B435F"/>
    <w:rsid w:val="007B43D0"/>
    <w:rsid w:val="007B47E4"/>
    <w:rsid w:val="007B4B7F"/>
    <w:rsid w:val="007B4BA5"/>
    <w:rsid w:val="007B5D07"/>
    <w:rsid w:val="007C0E0B"/>
    <w:rsid w:val="007C0EAC"/>
    <w:rsid w:val="007C25FA"/>
    <w:rsid w:val="007C3318"/>
    <w:rsid w:val="007C36E3"/>
    <w:rsid w:val="007C36EA"/>
    <w:rsid w:val="007C51F6"/>
    <w:rsid w:val="007C5671"/>
    <w:rsid w:val="007C6533"/>
    <w:rsid w:val="007C6E37"/>
    <w:rsid w:val="007C7692"/>
    <w:rsid w:val="007D0D10"/>
    <w:rsid w:val="007D2555"/>
    <w:rsid w:val="007D608D"/>
    <w:rsid w:val="007D7331"/>
    <w:rsid w:val="007D7CCE"/>
    <w:rsid w:val="007E4EB2"/>
    <w:rsid w:val="007E58CD"/>
    <w:rsid w:val="007E6401"/>
    <w:rsid w:val="007E70D8"/>
    <w:rsid w:val="007E76D9"/>
    <w:rsid w:val="007F0ED1"/>
    <w:rsid w:val="007F1998"/>
    <w:rsid w:val="007F27F4"/>
    <w:rsid w:val="007F3A0D"/>
    <w:rsid w:val="007F53B0"/>
    <w:rsid w:val="007F5ACD"/>
    <w:rsid w:val="007F71CA"/>
    <w:rsid w:val="007F7AA7"/>
    <w:rsid w:val="00801E12"/>
    <w:rsid w:val="00803A68"/>
    <w:rsid w:val="00805165"/>
    <w:rsid w:val="008061F5"/>
    <w:rsid w:val="00806782"/>
    <w:rsid w:val="00806B08"/>
    <w:rsid w:val="00807026"/>
    <w:rsid w:val="00807D03"/>
    <w:rsid w:val="008109BE"/>
    <w:rsid w:val="00814C45"/>
    <w:rsid w:val="00814D5E"/>
    <w:rsid w:val="008158C8"/>
    <w:rsid w:val="008159D8"/>
    <w:rsid w:val="008159EE"/>
    <w:rsid w:val="008201C5"/>
    <w:rsid w:val="008208D6"/>
    <w:rsid w:val="00820D92"/>
    <w:rsid w:val="008216AA"/>
    <w:rsid w:val="008269D2"/>
    <w:rsid w:val="00826B1E"/>
    <w:rsid w:val="00827283"/>
    <w:rsid w:val="00827C91"/>
    <w:rsid w:val="008310AD"/>
    <w:rsid w:val="008324F3"/>
    <w:rsid w:val="00833F75"/>
    <w:rsid w:val="008344C7"/>
    <w:rsid w:val="00835947"/>
    <w:rsid w:val="0084056A"/>
    <w:rsid w:val="00840991"/>
    <w:rsid w:val="008412E7"/>
    <w:rsid w:val="008416FD"/>
    <w:rsid w:val="00843AE6"/>
    <w:rsid w:val="008440C8"/>
    <w:rsid w:val="00844648"/>
    <w:rsid w:val="00845428"/>
    <w:rsid w:val="008500EC"/>
    <w:rsid w:val="0085083F"/>
    <w:rsid w:val="008516F1"/>
    <w:rsid w:val="00853D35"/>
    <w:rsid w:val="0085400E"/>
    <w:rsid w:val="00854A09"/>
    <w:rsid w:val="00854A9F"/>
    <w:rsid w:val="0085548B"/>
    <w:rsid w:val="008565F9"/>
    <w:rsid w:val="00856D3C"/>
    <w:rsid w:val="00856EBA"/>
    <w:rsid w:val="00860778"/>
    <w:rsid w:val="00861ED6"/>
    <w:rsid w:val="008622A4"/>
    <w:rsid w:val="008636EB"/>
    <w:rsid w:val="00864028"/>
    <w:rsid w:val="0086432D"/>
    <w:rsid w:val="00867814"/>
    <w:rsid w:val="00867F39"/>
    <w:rsid w:val="00871208"/>
    <w:rsid w:val="008718AB"/>
    <w:rsid w:val="00871FF3"/>
    <w:rsid w:val="008724B5"/>
    <w:rsid w:val="00873621"/>
    <w:rsid w:val="008740D9"/>
    <w:rsid w:val="00874876"/>
    <w:rsid w:val="00874F6F"/>
    <w:rsid w:val="00876C80"/>
    <w:rsid w:val="00877567"/>
    <w:rsid w:val="0087769C"/>
    <w:rsid w:val="00877A70"/>
    <w:rsid w:val="0088058C"/>
    <w:rsid w:val="00882234"/>
    <w:rsid w:val="00882869"/>
    <w:rsid w:val="00883F85"/>
    <w:rsid w:val="00884057"/>
    <w:rsid w:val="00884852"/>
    <w:rsid w:val="00884C5F"/>
    <w:rsid w:val="008856AF"/>
    <w:rsid w:val="00885AFB"/>
    <w:rsid w:val="0088640A"/>
    <w:rsid w:val="00886F68"/>
    <w:rsid w:val="00887497"/>
    <w:rsid w:val="00887E87"/>
    <w:rsid w:val="00890F29"/>
    <w:rsid w:val="00891A4F"/>
    <w:rsid w:val="00891F08"/>
    <w:rsid w:val="008922F7"/>
    <w:rsid w:val="00892893"/>
    <w:rsid w:val="00892CC1"/>
    <w:rsid w:val="00895199"/>
    <w:rsid w:val="00896E91"/>
    <w:rsid w:val="00897C00"/>
    <w:rsid w:val="008A080E"/>
    <w:rsid w:val="008A0BAA"/>
    <w:rsid w:val="008A1793"/>
    <w:rsid w:val="008A39A8"/>
    <w:rsid w:val="008A77BB"/>
    <w:rsid w:val="008B005E"/>
    <w:rsid w:val="008B14D4"/>
    <w:rsid w:val="008B15E7"/>
    <w:rsid w:val="008B1A8C"/>
    <w:rsid w:val="008B2B42"/>
    <w:rsid w:val="008B30B1"/>
    <w:rsid w:val="008B3FB7"/>
    <w:rsid w:val="008B4A05"/>
    <w:rsid w:val="008B5C47"/>
    <w:rsid w:val="008B60B3"/>
    <w:rsid w:val="008B68CC"/>
    <w:rsid w:val="008B6F17"/>
    <w:rsid w:val="008B7437"/>
    <w:rsid w:val="008B7AB3"/>
    <w:rsid w:val="008C2FEE"/>
    <w:rsid w:val="008C5978"/>
    <w:rsid w:val="008C5D52"/>
    <w:rsid w:val="008C6655"/>
    <w:rsid w:val="008C6813"/>
    <w:rsid w:val="008C72FD"/>
    <w:rsid w:val="008D2F10"/>
    <w:rsid w:val="008D36FD"/>
    <w:rsid w:val="008D3911"/>
    <w:rsid w:val="008D4075"/>
    <w:rsid w:val="008D5AD5"/>
    <w:rsid w:val="008E00D5"/>
    <w:rsid w:val="008E08A5"/>
    <w:rsid w:val="008E1DB9"/>
    <w:rsid w:val="008E236D"/>
    <w:rsid w:val="008E3454"/>
    <w:rsid w:val="008E5845"/>
    <w:rsid w:val="008F142E"/>
    <w:rsid w:val="008F27C8"/>
    <w:rsid w:val="008F2DCE"/>
    <w:rsid w:val="008F4AA6"/>
    <w:rsid w:val="008F6771"/>
    <w:rsid w:val="008F6A94"/>
    <w:rsid w:val="008F7EA3"/>
    <w:rsid w:val="00900537"/>
    <w:rsid w:val="0090099E"/>
    <w:rsid w:val="00900E5F"/>
    <w:rsid w:val="00902708"/>
    <w:rsid w:val="00902EB0"/>
    <w:rsid w:val="009033CE"/>
    <w:rsid w:val="00904672"/>
    <w:rsid w:val="00906226"/>
    <w:rsid w:val="00906795"/>
    <w:rsid w:val="009076CF"/>
    <w:rsid w:val="009105B2"/>
    <w:rsid w:val="00910E52"/>
    <w:rsid w:val="00913625"/>
    <w:rsid w:val="00913F37"/>
    <w:rsid w:val="0091445C"/>
    <w:rsid w:val="00920CDF"/>
    <w:rsid w:val="00920F93"/>
    <w:rsid w:val="009217DE"/>
    <w:rsid w:val="00922FEB"/>
    <w:rsid w:val="00923771"/>
    <w:rsid w:val="00924E55"/>
    <w:rsid w:val="00926991"/>
    <w:rsid w:val="009276C9"/>
    <w:rsid w:val="00927A5D"/>
    <w:rsid w:val="009302A5"/>
    <w:rsid w:val="0093094C"/>
    <w:rsid w:val="0093289E"/>
    <w:rsid w:val="00933B09"/>
    <w:rsid w:val="00934FD6"/>
    <w:rsid w:val="00935C1F"/>
    <w:rsid w:val="00935E47"/>
    <w:rsid w:val="009405C2"/>
    <w:rsid w:val="00942994"/>
    <w:rsid w:val="009435CC"/>
    <w:rsid w:val="00943605"/>
    <w:rsid w:val="009456E8"/>
    <w:rsid w:val="00945867"/>
    <w:rsid w:val="00946215"/>
    <w:rsid w:val="00947ADD"/>
    <w:rsid w:val="00950A17"/>
    <w:rsid w:val="00950B71"/>
    <w:rsid w:val="00951255"/>
    <w:rsid w:val="00952509"/>
    <w:rsid w:val="00953DDB"/>
    <w:rsid w:val="00955475"/>
    <w:rsid w:val="00962399"/>
    <w:rsid w:val="00962AE4"/>
    <w:rsid w:val="00963C18"/>
    <w:rsid w:val="00964D01"/>
    <w:rsid w:val="00964F9F"/>
    <w:rsid w:val="00965684"/>
    <w:rsid w:val="009662C1"/>
    <w:rsid w:val="00967C24"/>
    <w:rsid w:val="00971828"/>
    <w:rsid w:val="00971836"/>
    <w:rsid w:val="00971C32"/>
    <w:rsid w:val="00971E95"/>
    <w:rsid w:val="00971FAD"/>
    <w:rsid w:val="009747EE"/>
    <w:rsid w:val="00976477"/>
    <w:rsid w:val="00976CC9"/>
    <w:rsid w:val="00977180"/>
    <w:rsid w:val="00981C19"/>
    <w:rsid w:val="009846C7"/>
    <w:rsid w:val="00986EA3"/>
    <w:rsid w:val="009870E4"/>
    <w:rsid w:val="009878EF"/>
    <w:rsid w:val="0099320E"/>
    <w:rsid w:val="00993720"/>
    <w:rsid w:val="009946CC"/>
    <w:rsid w:val="00996214"/>
    <w:rsid w:val="00996E41"/>
    <w:rsid w:val="009A0146"/>
    <w:rsid w:val="009A3665"/>
    <w:rsid w:val="009A4C73"/>
    <w:rsid w:val="009A59E9"/>
    <w:rsid w:val="009A5F8F"/>
    <w:rsid w:val="009A6A9A"/>
    <w:rsid w:val="009B104E"/>
    <w:rsid w:val="009B13C6"/>
    <w:rsid w:val="009B180C"/>
    <w:rsid w:val="009B1F14"/>
    <w:rsid w:val="009B2A25"/>
    <w:rsid w:val="009B31DF"/>
    <w:rsid w:val="009B4535"/>
    <w:rsid w:val="009B50C0"/>
    <w:rsid w:val="009B5D10"/>
    <w:rsid w:val="009B5ED9"/>
    <w:rsid w:val="009B6403"/>
    <w:rsid w:val="009B6CCE"/>
    <w:rsid w:val="009B7842"/>
    <w:rsid w:val="009B7A90"/>
    <w:rsid w:val="009C2AE1"/>
    <w:rsid w:val="009C389C"/>
    <w:rsid w:val="009C4985"/>
    <w:rsid w:val="009C4C0B"/>
    <w:rsid w:val="009C560F"/>
    <w:rsid w:val="009C5937"/>
    <w:rsid w:val="009C678E"/>
    <w:rsid w:val="009C716B"/>
    <w:rsid w:val="009C76F0"/>
    <w:rsid w:val="009D0B2D"/>
    <w:rsid w:val="009D179D"/>
    <w:rsid w:val="009D1F9C"/>
    <w:rsid w:val="009D4332"/>
    <w:rsid w:val="009D4BFC"/>
    <w:rsid w:val="009D52CA"/>
    <w:rsid w:val="009D5DBA"/>
    <w:rsid w:val="009D5E1F"/>
    <w:rsid w:val="009D6DAE"/>
    <w:rsid w:val="009D74B5"/>
    <w:rsid w:val="009D75FE"/>
    <w:rsid w:val="009D7FE6"/>
    <w:rsid w:val="009E202B"/>
    <w:rsid w:val="009E2EBB"/>
    <w:rsid w:val="009E38DE"/>
    <w:rsid w:val="009E3AEE"/>
    <w:rsid w:val="009E3D33"/>
    <w:rsid w:val="009E654D"/>
    <w:rsid w:val="009F302B"/>
    <w:rsid w:val="009F46EA"/>
    <w:rsid w:val="009F49F6"/>
    <w:rsid w:val="009F550B"/>
    <w:rsid w:val="009F68EB"/>
    <w:rsid w:val="009F69AA"/>
    <w:rsid w:val="009F7F24"/>
    <w:rsid w:val="00A03441"/>
    <w:rsid w:val="00A03C41"/>
    <w:rsid w:val="00A047FD"/>
    <w:rsid w:val="00A04AAA"/>
    <w:rsid w:val="00A05B38"/>
    <w:rsid w:val="00A06192"/>
    <w:rsid w:val="00A07E27"/>
    <w:rsid w:val="00A100A9"/>
    <w:rsid w:val="00A10AE4"/>
    <w:rsid w:val="00A11463"/>
    <w:rsid w:val="00A126EA"/>
    <w:rsid w:val="00A13144"/>
    <w:rsid w:val="00A14704"/>
    <w:rsid w:val="00A1558E"/>
    <w:rsid w:val="00A1743E"/>
    <w:rsid w:val="00A20022"/>
    <w:rsid w:val="00A201F4"/>
    <w:rsid w:val="00A2267B"/>
    <w:rsid w:val="00A25F00"/>
    <w:rsid w:val="00A2674D"/>
    <w:rsid w:val="00A273E3"/>
    <w:rsid w:val="00A27BC6"/>
    <w:rsid w:val="00A33033"/>
    <w:rsid w:val="00A3333A"/>
    <w:rsid w:val="00A35EBF"/>
    <w:rsid w:val="00A37873"/>
    <w:rsid w:val="00A378F9"/>
    <w:rsid w:val="00A416B7"/>
    <w:rsid w:val="00A421AC"/>
    <w:rsid w:val="00A43E59"/>
    <w:rsid w:val="00A4420F"/>
    <w:rsid w:val="00A4501A"/>
    <w:rsid w:val="00A45100"/>
    <w:rsid w:val="00A459A1"/>
    <w:rsid w:val="00A46158"/>
    <w:rsid w:val="00A46EE6"/>
    <w:rsid w:val="00A50CC0"/>
    <w:rsid w:val="00A51B0C"/>
    <w:rsid w:val="00A5313B"/>
    <w:rsid w:val="00A5327F"/>
    <w:rsid w:val="00A547D5"/>
    <w:rsid w:val="00A54F0D"/>
    <w:rsid w:val="00A55277"/>
    <w:rsid w:val="00A553C6"/>
    <w:rsid w:val="00A56350"/>
    <w:rsid w:val="00A57575"/>
    <w:rsid w:val="00A604BF"/>
    <w:rsid w:val="00A604C4"/>
    <w:rsid w:val="00A617B8"/>
    <w:rsid w:val="00A62425"/>
    <w:rsid w:val="00A63DDE"/>
    <w:rsid w:val="00A63EEA"/>
    <w:rsid w:val="00A649C9"/>
    <w:rsid w:val="00A65001"/>
    <w:rsid w:val="00A65CCF"/>
    <w:rsid w:val="00A669F1"/>
    <w:rsid w:val="00A70565"/>
    <w:rsid w:val="00A70A4D"/>
    <w:rsid w:val="00A716D3"/>
    <w:rsid w:val="00A720DD"/>
    <w:rsid w:val="00A7253E"/>
    <w:rsid w:val="00A730E8"/>
    <w:rsid w:val="00A731FA"/>
    <w:rsid w:val="00A73B93"/>
    <w:rsid w:val="00A7419C"/>
    <w:rsid w:val="00A74B3B"/>
    <w:rsid w:val="00A75107"/>
    <w:rsid w:val="00A761EB"/>
    <w:rsid w:val="00A76B0A"/>
    <w:rsid w:val="00A771CE"/>
    <w:rsid w:val="00A81622"/>
    <w:rsid w:val="00A81F15"/>
    <w:rsid w:val="00A82B27"/>
    <w:rsid w:val="00A83D86"/>
    <w:rsid w:val="00A8480C"/>
    <w:rsid w:val="00A84BA0"/>
    <w:rsid w:val="00A85294"/>
    <w:rsid w:val="00A865DA"/>
    <w:rsid w:val="00A86AFE"/>
    <w:rsid w:val="00A87665"/>
    <w:rsid w:val="00A904A6"/>
    <w:rsid w:val="00A929CD"/>
    <w:rsid w:val="00A93DB5"/>
    <w:rsid w:val="00A94222"/>
    <w:rsid w:val="00A94233"/>
    <w:rsid w:val="00A956BB"/>
    <w:rsid w:val="00A95FF7"/>
    <w:rsid w:val="00A96D96"/>
    <w:rsid w:val="00A974A8"/>
    <w:rsid w:val="00AA153C"/>
    <w:rsid w:val="00AA6567"/>
    <w:rsid w:val="00AB0265"/>
    <w:rsid w:val="00AB04B0"/>
    <w:rsid w:val="00AB1268"/>
    <w:rsid w:val="00AB14B9"/>
    <w:rsid w:val="00AB217C"/>
    <w:rsid w:val="00AB45E4"/>
    <w:rsid w:val="00AB50F0"/>
    <w:rsid w:val="00AB6198"/>
    <w:rsid w:val="00AC05D1"/>
    <w:rsid w:val="00AC06CD"/>
    <w:rsid w:val="00AC1C72"/>
    <w:rsid w:val="00AC38F8"/>
    <w:rsid w:val="00AC461B"/>
    <w:rsid w:val="00AC4A04"/>
    <w:rsid w:val="00AC4BF3"/>
    <w:rsid w:val="00AC65BD"/>
    <w:rsid w:val="00AC683D"/>
    <w:rsid w:val="00AC6D7D"/>
    <w:rsid w:val="00AC6E10"/>
    <w:rsid w:val="00AD0CED"/>
    <w:rsid w:val="00AD2053"/>
    <w:rsid w:val="00AD23A3"/>
    <w:rsid w:val="00AD2680"/>
    <w:rsid w:val="00AD5538"/>
    <w:rsid w:val="00AD5F6C"/>
    <w:rsid w:val="00AD6463"/>
    <w:rsid w:val="00AD7C3E"/>
    <w:rsid w:val="00AE197D"/>
    <w:rsid w:val="00AE1D52"/>
    <w:rsid w:val="00AE21A5"/>
    <w:rsid w:val="00AE21C1"/>
    <w:rsid w:val="00AE2565"/>
    <w:rsid w:val="00AE2F2E"/>
    <w:rsid w:val="00AE5658"/>
    <w:rsid w:val="00AE57C1"/>
    <w:rsid w:val="00AF061D"/>
    <w:rsid w:val="00AF366D"/>
    <w:rsid w:val="00AF39EB"/>
    <w:rsid w:val="00AF5007"/>
    <w:rsid w:val="00AF517C"/>
    <w:rsid w:val="00AF6619"/>
    <w:rsid w:val="00AF6D53"/>
    <w:rsid w:val="00B01538"/>
    <w:rsid w:val="00B01741"/>
    <w:rsid w:val="00B02378"/>
    <w:rsid w:val="00B0239E"/>
    <w:rsid w:val="00B03E73"/>
    <w:rsid w:val="00B056FB"/>
    <w:rsid w:val="00B05951"/>
    <w:rsid w:val="00B07393"/>
    <w:rsid w:val="00B114BD"/>
    <w:rsid w:val="00B11552"/>
    <w:rsid w:val="00B11E49"/>
    <w:rsid w:val="00B12143"/>
    <w:rsid w:val="00B1546F"/>
    <w:rsid w:val="00B21A3B"/>
    <w:rsid w:val="00B252A8"/>
    <w:rsid w:val="00B25755"/>
    <w:rsid w:val="00B261F0"/>
    <w:rsid w:val="00B263AE"/>
    <w:rsid w:val="00B27F2F"/>
    <w:rsid w:val="00B30718"/>
    <w:rsid w:val="00B31042"/>
    <w:rsid w:val="00B3273F"/>
    <w:rsid w:val="00B33650"/>
    <w:rsid w:val="00B34765"/>
    <w:rsid w:val="00B34850"/>
    <w:rsid w:val="00B36F5D"/>
    <w:rsid w:val="00B3726B"/>
    <w:rsid w:val="00B40A17"/>
    <w:rsid w:val="00B466A7"/>
    <w:rsid w:val="00B47A3A"/>
    <w:rsid w:val="00B47F57"/>
    <w:rsid w:val="00B5082A"/>
    <w:rsid w:val="00B5094F"/>
    <w:rsid w:val="00B527D8"/>
    <w:rsid w:val="00B545BA"/>
    <w:rsid w:val="00B54A5F"/>
    <w:rsid w:val="00B54E5E"/>
    <w:rsid w:val="00B55488"/>
    <w:rsid w:val="00B6096D"/>
    <w:rsid w:val="00B61E30"/>
    <w:rsid w:val="00B635C2"/>
    <w:rsid w:val="00B63AA3"/>
    <w:rsid w:val="00B65A81"/>
    <w:rsid w:val="00B66D3A"/>
    <w:rsid w:val="00B67305"/>
    <w:rsid w:val="00B702F4"/>
    <w:rsid w:val="00B716F9"/>
    <w:rsid w:val="00B71AC6"/>
    <w:rsid w:val="00B72484"/>
    <w:rsid w:val="00B7307E"/>
    <w:rsid w:val="00B777A3"/>
    <w:rsid w:val="00B80FC6"/>
    <w:rsid w:val="00B818D5"/>
    <w:rsid w:val="00B8197D"/>
    <w:rsid w:val="00B82531"/>
    <w:rsid w:val="00B830BD"/>
    <w:rsid w:val="00B847D5"/>
    <w:rsid w:val="00B84E8C"/>
    <w:rsid w:val="00B859DA"/>
    <w:rsid w:val="00B862AB"/>
    <w:rsid w:val="00B86FA8"/>
    <w:rsid w:val="00B8768F"/>
    <w:rsid w:val="00B9019B"/>
    <w:rsid w:val="00B906E7"/>
    <w:rsid w:val="00B90B56"/>
    <w:rsid w:val="00B90EE5"/>
    <w:rsid w:val="00B90F60"/>
    <w:rsid w:val="00B926FC"/>
    <w:rsid w:val="00B92D57"/>
    <w:rsid w:val="00B94D53"/>
    <w:rsid w:val="00B95EDB"/>
    <w:rsid w:val="00B96707"/>
    <w:rsid w:val="00B97818"/>
    <w:rsid w:val="00BA1278"/>
    <w:rsid w:val="00BA1F6B"/>
    <w:rsid w:val="00BA3EB5"/>
    <w:rsid w:val="00BA5469"/>
    <w:rsid w:val="00BA56CA"/>
    <w:rsid w:val="00BA64F1"/>
    <w:rsid w:val="00BA6551"/>
    <w:rsid w:val="00BA7ABB"/>
    <w:rsid w:val="00BA7C27"/>
    <w:rsid w:val="00BB281A"/>
    <w:rsid w:val="00BB432E"/>
    <w:rsid w:val="00BB5084"/>
    <w:rsid w:val="00BB5495"/>
    <w:rsid w:val="00BB59DB"/>
    <w:rsid w:val="00BB5A3C"/>
    <w:rsid w:val="00BB7FFE"/>
    <w:rsid w:val="00BC14C9"/>
    <w:rsid w:val="00BC315A"/>
    <w:rsid w:val="00BC385D"/>
    <w:rsid w:val="00BC3F66"/>
    <w:rsid w:val="00BC5F3F"/>
    <w:rsid w:val="00BC60AC"/>
    <w:rsid w:val="00BC7A76"/>
    <w:rsid w:val="00BC7B79"/>
    <w:rsid w:val="00BC7FD2"/>
    <w:rsid w:val="00BD0968"/>
    <w:rsid w:val="00BD15E4"/>
    <w:rsid w:val="00BD34F3"/>
    <w:rsid w:val="00BD3DFD"/>
    <w:rsid w:val="00BD50F4"/>
    <w:rsid w:val="00BD5A08"/>
    <w:rsid w:val="00BD6B9A"/>
    <w:rsid w:val="00BE2413"/>
    <w:rsid w:val="00BE271E"/>
    <w:rsid w:val="00BE2AB8"/>
    <w:rsid w:val="00BE2AC5"/>
    <w:rsid w:val="00BE2E6D"/>
    <w:rsid w:val="00BE3F45"/>
    <w:rsid w:val="00BE47D8"/>
    <w:rsid w:val="00BE6A20"/>
    <w:rsid w:val="00BF086C"/>
    <w:rsid w:val="00BF08B2"/>
    <w:rsid w:val="00BF3551"/>
    <w:rsid w:val="00BF3A0A"/>
    <w:rsid w:val="00BF4B97"/>
    <w:rsid w:val="00C00887"/>
    <w:rsid w:val="00C00BC5"/>
    <w:rsid w:val="00C01747"/>
    <w:rsid w:val="00C017F8"/>
    <w:rsid w:val="00C01C9F"/>
    <w:rsid w:val="00C03A07"/>
    <w:rsid w:val="00C03ABE"/>
    <w:rsid w:val="00C04793"/>
    <w:rsid w:val="00C04E0B"/>
    <w:rsid w:val="00C05AA0"/>
    <w:rsid w:val="00C07790"/>
    <w:rsid w:val="00C07F32"/>
    <w:rsid w:val="00C11A2E"/>
    <w:rsid w:val="00C15F16"/>
    <w:rsid w:val="00C179E6"/>
    <w:rsid w:val="00C17CCC"/>
    <w:rsid w:val="00C22662"/>
    <w:rsid w:val="00C24FD3"/>
    <w:rsid w:val="00C252EB"/>
    <w:rsid w:val="00C264FC"/>
    <w:rsid w:val="00C26C1C"/>
    <w:rsid w:val="00C2798E"/>
    <w:rsid w:val="00C31BF7"/>
    <w:rsid w:val="00C32184"/>
    <w:rsid w:val="00C32262"/>
    <w:rsid w:val="00C3304A"/>
    <w:rsid w:val="00C33605"/>
    <w:rsid w:val="00C342E4"/>
    <w:rsid w:val="00C3471B"/>
    <w:rsid w:val="00C352FE"/>
    <w:rsid w:val="00C35C4D"/>
    <w:rsid w:val="00C36724"/>
    <w:rsid w:val="00C36D99"/>
    <w:rsid w:val="00C37514"/>
    <w:rsid w:val="00C42D64"/>
    <w:rsid w:val="00C4511E"/>
    <w:rsid w:val="00C4594E"/>
    <w:rsid w:val="00C468D0"/>
    <w:rsid w:val="00C51506"/>
    <w:rsid w:val="00C51513"/>
    <w:rsid w:val="00C52175"/>
    <w:rsid w:val="00C53E8A"/>
    <w:rsid w:val="00C5444C"/>
    <w:rsid w:val="00C559DC"/>
    <w:rsid w:val="00C55C59"/>
    <w:rsid w:val="00C5692B"/>
    <w:rsid w:val="00C56FB4"/>
    <w:rsid w:val="00C618C9"/>
    <w:rsid w:val="00C63005"/>
    <w:rsid w:val="00C634CA"/>
    <w:rsid w:val="00C66349"/>
    <w:rsid w:val="00C66E6C"/>
    <w:rsid w:val="00C67B21"/>
    <w:rsid w:val="00C70E1C"/>
    <w:rsid w:val="00C717BA"/>
    <w:rsid w:val="00C732FB"/>
    <w:rsid w:val="00C73586"/>
    <w:rsid w:val="00C736FD"/>
    <w:rsid w:val="00C73AFD"/>
    <w:rsid w:val="00C73EB8"/>
    <w:rsid w:val="00C740FA"/>
    <w:rsid w:val="00C74628"/>
    <w:rsid w:val="00C80297"/>
    <w:rsid w:val="00C8242B"/>
    <w:rsid w:val="00C82C35"/>
    <w:rsid w:val="00C8401D"/>
    <w:rsid w:val="00C84130"/>
    <w:rsid w:val="00C84D1C"/>
    <w:rsid w:val="00C851AF"/>
    <w:rsid w:val="00C86B0F"/>
    <w:rsid w:val="00C86D6E"/>
    <w:rsid w:val="00C914C0"/>
    <w:rsid w:val="00C9249D"/>
    <w:rsid w:val="00C93D93"/>
    <w:rsid w:val="00C97725"/>
    <w:rsid w:val="00C978AB"/>
    <w:rsid w:val="00CA10B1"/>
    <w:rsid w:val="00CA2551"/>
    <w:rsid w:val="00CA29D9"/>
    <w:rsid w:val="00CA2D60"/>
    <w:rsid w:val="00CA2FCB"/>
    <w:rsid w:val="00CA3B53"/>
    <w:rsid w:val="00CA4494"/>
    <w:rsid w:val="00CA5193"/>
    <w:rsid w:val="00CA5E55"/>
    <w:rsid w:val="00CA740F"/>
    <w:rsid w:val="00CB18BC"/>
    <w:rsid w:val="00CB1E91"/>
    <w:rsid w:val="00CB298F"/>
    <w:rsid w:val="00CB6541"/>
    <w:rsid w:val="00CB6D52"/>
    <w:rsid w:val="00CC061A"/>
    <w:rsid w:val="00CC0841"/>
    <w:rsid w:val="00CC729E"/>
    <w:rsid w:val="00CC7D36"/>
    <w:rsid w:val="00CD16EC"/>
    <w:rsid w:val="00CD2410"/>
    <w:rsid w:val="00CD5727"/>
    <w:rsid w:val="00CD6BCC"/>
    <w:rsid w:val="00CD6FEC"/>
    <w:rsid w:val="00CD735A"/>
    <w:rsid w:val="00CD7C50"/>
    <w:rsid w:val="00CE06B4"/>
    <w:rsid w:val="00CE0C0A"/>
    <w:rsid w:val="00CE4D98"/>
    <w:rsid w:val="00CE6BA7"/>
    <w:rsid w:val="00CE7C00"/>
    <w:rsid w:val="00CF092D"/>
    <w:rsid w:val="00CF1FBE"/>
    <w:rsid w:val="00CF56D1"/>
    <w:rsid w:val="00CF60F2"/>
    <w:rsid w:val="00CF648C"/>
    <w:rsid w:val="00CF7CE7"/>
    <w:rsid w:val="00CF7EB4"/>
    <w:rsid w:val="00D000D4"/>
    <w:rsid w:val="00D010B5"/>
    <w:rsid w:val="00D01DCC"/>
    <w:rsid w:val="00D0544C"/>
    <w:rsid w:val="00D0645F"/>
    <w:rsid w:val="00D07841"/>
    <w:rsid w:val="00D1045A"/>
    <w:rsid w:val="00D11BC5"/>
    <w:rsid w:val="00D12336"/>
    <w:rsid w:val="00D15736"/>
    <w:rsid w:val="00D159D6"/>
    <w:rsid w:val="00D2077E"/>
    <w:rsid w:val="00D24B13"/>
    <w:rsid w:val="00D24FAC"/>
    <w:rsid w:val="00D26C64"/>
    <w:rsid w:val="00D2737A"/>
    <w:rsid w:val="00D277D9"/>
    <w:rsid w:val="00D27E27"/>
    <w:rsid w:val="00D3141D"/>
    <w:rsid w:val="00D331AA"/>
    <w:rsid w:val="00D345DB"/>
    <w:rsid w:val="00D3666D"/>
    <w:rsid w:val="00D40DC7"/>
    <w:rsid w:val="00D42812"/>
    <w:rsid w:val="00D42B05"/>
    <w:rsid w:val="00D43680"/>
    <w:rsid w:val="00D43728"/>
    <w:rsid w:val="00D43A53"/>
    <w:rsid w:val="00D44EC3"/>
    <w:rsid w:val="00D45B55"/>
    <w:rsid w:val="00D5018D"/>
    <w:rsid w:val="00D505BC"/>
    <w:rsid w:val="00D52AD6"/>
    <w:rsid w:val="00D53638"/>
    <w:rsid w:val="00D543FA"/>
    <w:rsid w:val="00D55735"/>
    <w:rsid w:val="00D5585F"/>
    <w:rsid w:val="00D55E5B"/>
    <w:rsid w:val="00D56904"/>
    <w:rsid w:val="00D57583"/>
    <w:rsid w:val="00D57CE8"/>
    <w:rsid w:val="00D57EA2"/>
    <w:rsid w:val="00D6039B"/>
    <w:rsid w:val="00D60E03"/>
    <w:rsid w:val="00D6160A"/>
    <w:rsid w:val="00D61D32"/>
    <w:rsid w:val="00D621DF"/>
    <w:rsid w:val="00D62532"/>
    <w:rsid w:val="00D65BB7"/>
    <w:rsid w:val="00D67AC4"/>
    <w:rsid w:val="00D70A69"/>
    <w:rsid w:val="00D71E33"/>
    <w:rsid w:val="00D72D58"/>
    <w:rsid w:val="00D736EE"/>
    <w:rsid w:val="00D766D7"/>
    <w:rsid w:val="00D7783D"/>
    <w:rsid w:val="00D81340"/>
    <w:rsid w:val="00D83F27"/>
    <w:rsid w:val="00D84243"/>
    <w:rsid w:val="00D854E4"/>
    <w:rsid w:val="00D85536"/>
    <w:rsid w:val="00D8730A"/>
    <w:rsid w:val="00D874A8"/>
    <w:rsid w:val="00D907AC"/>
    <w:rsid w:val="00D90C10"/>
    <w:rsid w:val="00D91768"/>
    <w:rsid w:val="00D928FE"/>
    <w:rsid w:val="00D92C8E"/>
    <w:rsid w:val="00D92E88"/>
    <w:rsid w:val="00D9577D"/>
    <w:rsid w:val="00D95AAF"/>
    <w:rsid w:val="00D96ECB"/>
    <w:rsid w:val="00D97DF9"/>
    <w:rsid w:val="00DA15CA"/>
    <w:rsid w:val="00DA2D4A"/>
    <w:rsid w:val="00DA42CE"/>
    <w:rsid w:val="00DA47BB"/>
    <w:rsid w:val="00DA58E8"/>
    <w:rsid w:val="00DA5E79"/>
    <w:rsid w:val="00DA7915"/>
    <w:rsid w:val="00DB1ADC"/>
    <w:rsid w:val="00DB2414"/>
    <w:rsid w:val="00DB2D6E"/>
    <w:rsid w:val="00DB3107"/>
    <w:rsid w:val="00DB34E1"/>
    <w:rsid w:val="00DB44E1"/>
    <w:rsid w:val="00DB457F"/>
    <w:rsid w:val="00DB491E"/>
    <w:rsid w:val="00DB5554"/>
    <w:rsid w:val="00DB59F1"/>
    <w:rsid w:val="00DB7934"/>
    <w:rsid w:val="00DB7F92"/>
    <w:rsid w:val="00DC05AA"/>
    <w:rsid w:val="00DC2960"/>
    <w:rsid w:val="00DC30A5"/>
    <w:rsid w:val="00DC33AB"/>
    <w:rsid w:val="00DC55CF"/>
    <w:rsid w:val="00DC6D66"/>
    <w:rsid w:val="00DD0B0B"/>
    <w:rsid w:val="00DD105B"/>
    <w:rsid w:val="00DD1A18"/>
    <w:rsid w:val="00DD1CFF"/>
    <w:rsid w:val="00DD209B"/>
    <w:rsid w:val="00DD2C18"/>
    <w:rsid w:val="00DD5770"/>
    <w:rsid w:val="00DD5EA6"/>
    <w:rsid w:val="00DD734E"/>
    <w:rsid w:val="00DE0106"/>
    <w:rsid w:val="00DE060E"/>
    <w:rsid w:val="00DE08FB"/>
    <w:rsid w:val="00DE0E11"/>
    <w:rsid w:val="00DE1F3F"/>
    <w:rsid w:val="00DE279A"/>
    <w:rsid w:val="00DE2835"/>
    <w:rsid w:val="00DE37B6"/>
    <w:rsid w:val="00DE3B2A"/>
    <w:rsid w:val="00DE44A9"/>
    <w:rsid w:val="00DE6580"/>
    <w:rsid w:val="00DF2408"/>
    <w:rsid w:val="00DF2A84"/>
    <w:rsid w:val="00DF5121"/>
    <w:rsid w:val="00DF6B01"/>
    <w:rsid w:val="00DF765E"/>
    <w:rsid w:val="00E0029F"/>
    <w:rsid w:val="00E0114F"/>
    <w:rsid w:val="00E01A35"/>
    <w:rsid w:val="00E01AE1"/>
    <w:rsid w:val="00E02573"/>
    <w:rsid w:val="00E02607"/>
    <w:rsid w:val="00E02F0A"/>
    <w:rsid w:val="00E031A5"/>
    <w:rsid w:val="00E03C76"/>
    <w:rsid w:val="00E04ABD"/>
    <w:rsid w:val="00E04D8B"/>
    <w:rsid w:val="00E05292"/>
    <w:rsid w:val="00E101D9"/>
    <w:rsid w:val="00E10A37"/>
    <w:rsid w:val="00E1269B"/>
    <w:rsid w:val="00E126EB"/>
    <w:rsid w:val="00E13085"/>
    <w:rsid w:val="00E13B7C"/>
    <w:rsid w:val="00E14998"/>
    <w:rsid w:val="00E17751"/>
    <w:rsid w:val="00E231D8"/>
    <w:rsid w:val="00E232BA"/>
    <w:rsid w:val="00E2420A"/>
    <w:rsid w:val="00E2697E"/>
    <w:rsid w:val="00E26BAC"/>
    <w:rsid w:val="00E26C97"/>
    <w:rsid w:val="00E278F2"/>
    <w:rsid w:val="00E30DA2"/>
    <w:rsid w:val="00E31145"/>
    <w:rsid w:val="00E327E0"/>
    <w:rsid w:val="00E327E4"/>
    <w:rsid w:val="00E345C6"/>
    <w:rsid w:val="00E351B9"/>
    <w:rsid w:val="00E352F0"/>
    <w:rsid w:val="00E361AF"/>
    <w:rsid w:val="00E37CAB"/>
    <w:rsid w:val="00E4392C"/>
    <w:rsid w:val="00E448BA"/>
    <w:rsid w:val="00E44CCF"/>
    <w:rsid w:val="00E450BA"/>
    <w:rsid w:val="00E45870"/>
    <w:rsid w:val="00E46063"/>
    <w:rsid w:val="00E47016"/>
    <w:rsid w:val="00E5062C"/>
    <w:rsid w:val="00E50FF7"/>
    <w:rsid w:val="00E51834"/>
    <w:rsid w:val="00E51F88"/>
    <w:rsid w:val="00E5206C"/>
    <w:rsid w:val="00E53C56"/>
    <w:rsid w:val="00E5628A"/>
    <w:rsid w:val="00E562A1"/>
    <w:rsid w:val="00E56725"/>
    <w:rsid w:val="00E578CF"/>
    <w:rsid w:val="00E57A7C"/>
    <w:rsid w:val="00E6188F"/>
    <w:rsid w:val="00E6206C"/>
    <w:rsid w:val="00E67319"/>
    <w:rsid w:val="00E67CFA"/>
    <w:rsid w:val="00E67F27"/>
    <w:rsid w:val="00E7129D"/>
    <w:rsid w:val="00E71FC4"/>
    <w:rsid w:val="00E73462"/>
    <w:rsid w:val="00E74A66"/>
    <w:rsid w:val="00E7605B"/>
    <w:rsid w:val="00E76885"/>
    <w:rsid w:val="00E76FC4"/>
    <w:rsid w:val="00E77865"/>
    <w:rsid w:val="00E77F19"/>
    <w:rsid w:val="00E80BDF"/>
    <w:rsid w:val="00E822F2"/>
    <w:rsid w:val="00E849D8"/>
    <w:rsid w:val="00E84C9E"/>
    <w:rsid w:val="00E84F52"/>
    <w:rsid w:val="00E84F92"/>
    <w:rsid w:val="00E85FBC"/>
    <w:rsid w:val="00E86182"/>
    <w:rsid w:val="00E87044"/>
    <w:rsid w:val="00E874BE"/>
    <w:rsid w:val="00E874FA"/>
    <w:rsid w:val="00E906A5"/>
    <w:rsid w:val="00E90E39"/>
    <w:rsid w:val="00E91C21"/>
    <w:rsid w:val="00E920E8"/>
    <w:rsid w:val="00E92FC1"/>
    <w:rsid w:val="00E930D1"/>
    <w:rsid w:val="00E9341A"/>
    <w:rsid w:val="00E94EDB"/>
    <w:rsid w:val="00E95A55"/>
    <w:rsid w:val="00EA117E"/>
    <w:rsid w:val="00EA14D0"/>
    <w:rsid w:val="00EA2579"/>
    <w:rsid w:val="00EA51B4"/>
    <w:rsid w:val="00EA6A6A"/>
    <w:rsid w:val="00EA70B9"/>
    <w:rsid w:val="00EB1D7A"/>
    <w:rsid w:val="00EB4BF3"/>
    <w:rsid w:val="00EB4F47"/>
    <w:rsid w:val="00EB625A"/>
    <w:rsid w:val="00EB72CE"/>
    <w:rsid w:val="00EB78F6"/>
    <w:rsid w:val="00EC00D3"/>
    <w:rsid w:val="00EC1B80"/>
    <w:rsid w:val="00EC240A"/>
    <w:rsid w:val="00EC40FE"/>
    <w:rsid w:val="00EC4453"/>
    <w:rsid w:val="00EC4588"/>
    <w:rsid w:val="00EC4D96"/>
    <w:rsid w:val="00EC5762"/>
    <w:rsid w:val="00EC5F91"/>
    <w:rsid w:val="00EC6E70"/>
    <w:rsid w:val="00EC7325"/>
    <w:rsid w:val="00ED1187"/>
    <w:rsid w:val="00ED1821"/>
    <w:rsid w:val="00ED2438"/>
    <w:rsid w:val="00EE0053"/>
    <w:rsid w:val="00EE03B3"/>
    <w:rsid w:val="00EE09AA"/>
    <w:rsid w:val="00EE0B48"/>
    <w:rsid w:val="00EE1794"/>
    <w:rsid w:val="00EE3BCA"/>
    <w:rsid w:val="00EE3D87"/>
    <w:rsid w:val="00EE4314"/>
    <w:rsid w:val="00EE7FDD"/>
    <w:rsid w:val="00EF00EF"/>
    <w:rsid w:val="00EF1214"/>
    <w:rsid w:val="00EF2788"/>
    <w:rsid w:val="00EF5D8D"/>
    <w:rsid w:val="00EF6559"/>
    <w:rsid w:val="00EF70C2"/>
    <w:rsid w:val="00EF720F"/>
    <w:rsid w:val="00EF7D95"/>
    <w:rsid w:val="00F00254"/>
    <w:rsid w:val="00F00E7A"/>
    <w:rsid w:val="00F013DC"/>
    <w:rsid w:val="00F03FFA"/>
    <w:rsid w:val="00F0452C"/>
    <w:rsid w:val="00F04E88"/>
    <w:rsid w:val="00F050B2"/>
    <w:rsid w:val="00F050B3"/>
    <w:rsid w:val="00F06A3C"/>
    <w:rsid w:val="00F075AF"/>
    <w:rsid w:val="00F1098F"/>
    <w:rsid w:val="00F10B48"/>
    <w:rsid w:val="00F11AAE"/>
    <w:rsid w:val="00F1352A"/>
    <w:rsid w:val="00F14396"/>
    <w:rsid w:val="00F14619"/>
    <w:rsid w:val="00F20BBB"/>
    <w:rsid w:val="00F26F73"/>
    <w:rsid w:val="00F30213"/>
    <w:rsid w:val="00F31098"/>
    <w:rsid w:val="00F311BE"/>
    <w:rsid w:val="00F3164C"/>
    <w:rsid w:val="00F316D0"/>
    <w:rsid w:val="00F33224"/>
    <w:rsid w:val="00F33714"/>
    <w:rsid w:val="00F34B75"/>
    <w:rsid w:val="00F34D1A"/>
    <w:rsid w:val="00F37ACC"/>
    <w:rsid w:val="00F40F99"/>
    <w:rsid w:val="00F42F2E"/>
    <w:rsid w:val="00F4323E"/>
    <w:rsid w:val="00F45229"/>
    <w:rsid w:val="00F45965"/>
    <w:rsid w:val="00F45CC3"/>
    <w:rsid w:val="00F4663E"/>
    <w:rsid w:val="00F46B29"/>
    <w:rsid w:val="00F51E77"/>
    <w:rsid w:val="00F52074"/>
    <w:rsid w:val="00F53CAD"/>
    <w:rsid w:val="00F55735"/>
    <w:rsid w:val="00F55B82"/>
    <w:rsid w:val="00F560A3"/>
    <w:rsid w:val="00F560EA"/>
    <w:rsid w:val="00F608F3"/>
    <w:rsid w:val="00F62927"/>
    <w:rsid w:val="00F62AC0"/>
    <w:rsid w:val="00F65101"/>
    <w:rsid w:val="00F654E1"/>
    <w:rsid w:val="00F657C7"/>
    <w:rsid w:val="00F65F89"/>
    <w:rsid w:val="00F66B57"/>
    <w:rsid w:val="00F671A8"/>
    <w:rsid w:val="00F67319"/>
    <w:rsid w:val="00F67DFA"/>
    <w:rsid w:val="00F70F61"/>
    <w:rsid w:val="00F749B2"/>
    <w:rsid w:val="00F76ADC"/>
    <w:rsid w:val="00F776A3"/>
    <w:rsid w:val="00F8055A"/>
    <w:rsid w:val="00F8107A"/>
    <w:rsid w:val="00F82D9D"/>
    <w:rsid w:val="00F8309E"/>
    <w:rsid w:val="00F84923"/>
    <w:rsid w:val="00F84D98"/>
    <w:rsid w:val="00F84E39"/>
    <w:rsid w:val="00F85ACA"/>
    <w:rsid w:val="00F86B49"/>
    <w:rsid w:val="00F93BB8"/>
    <w:rsid w:val="00F940C9"/>
    <w:rsid w:val="00F94BBA"/>
    <w:rsid w:val="00F95494"/>
    <w:rsid w:val="00F95999"/>
    <w:rsid w:val="00F95DCC"/>
    <w:rsid w:val="00F96977"/>
    <w:rsid w:val="00F97216"/>
    <w:rsid w:val="00FA0685"/>
    <w:rsid w:val="00FA66E1"/>
    <w:rsid w:val="00FA79ED"/>
    <w:rsid w:val="00FB00FA"/>
    <w:rsid w:val="00FB06BD"/>
    <w:rsid w:val="00FB160D"/>
    <w:rsid w:val="00FB1789"/>
    <w:rsid w:val="00FB17F7"/>
    <w:rsid w:val="00FB320F"/>
    <w:rsid w:val="00FB3F94"/>
    <w:rsid w:val="00FB483E"/>
    <w:rsid w:val="00FB55AF"/>
    <w:rsid w:val="00FB6301"/>
    <w:rsid w:val="00FB6806"/>
    <w:rsid w:val="00FC0C2B"/>
    <w:rsid w:val="00FC0CF9"/>
    <w:rsid w:val="00FC21E8"/>
    <w:rsid w:val="00FC2FBA"/>
    <w:rsid w:val="00FC4018"/>
    <w:rsid w:val="00FC41F4"/>
    <w:rsid w:val="00FC4613"/>
    <w:rsid w:val="00FC4690"/>
    <w:rsid w:val="00FC51B2"/>
    <w:rsid w:val="00FC541B"/>
    <w:rsid w:val="00FC7C3A"/>
    <w:rsid w:val="00FD0752"/>
    <w:rsid w:val="00FD0A92"/>
    <w:rsid w:val="00FD12A2"/>
    <w:rsid w:val="00FD2940"/>
    <w:rsid w:val="00FD3B3D"/>
    <w:rsid w:val="00FD6DDE"/>
    <w:rsid w:val="00FD6F39"/>
    <w:rsid w:val="00FD7D66"/>
    <w:rsid w:val="00FE2ED2"/>
    <w:rsid w:val="00FE3CC6"/>
    <w:rsid w:val="00FE5A31"/>
    <w:rsid w:val="00FE5C0A"/>
    <w:rsid w:val="00FE788F"/>
    <w:rsid w:val="00FF25D5"/>
    <w:rsid w:val="00FF4B6B"/>
    <w:rsid w:val="00FF5EAC"/>
    <w:rsid w:val="00FF653F"/>
    <w:rsid w:val="00FF6FA5"/>
    <w:rsid w:val="00FF7C0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A778F"/>
  <w15:chartTrackingRefBased/>
  <w15:docId w15:val="{EDB3FAD3-8954-468A-B794-691F6161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279"/>
    <w:rPr>
      <w:rFonts w:asciiTheme="majorHAnsi" w:hAnsiTheme="majorHAnsi"/>
      <w:sz w:val="24"/>
    </w:rPr>
  </w:style>
  <w:style w:type="paragraph" w:styleId="Heading1">
    <w:name w:val="heading 1"/>
    <w:aliases w:val="SP-Heading 1"/>
    <w:basedOn w:val="Normal"/>
    <w:next w:val="Normal"/>
    <w:link w:val="Heading1Char"/>
    <w:uiPriority w:val="9"/>
    <w:qFormat/>
    <w:rsid w:val="003D77E0"/>
    <w:pPr>
      <w:keepNext/>
      <w:keepLines/>
      <w:spacing w:before="240" w:after="0" w:line="360" w:lineRule="auto"/>
      <w:outlineLvl w:val="0"/>
    </w:pPr>
    <w:rPr>
      <w:rFonts w:eastAsiaTheme="majorEastAsia" w:cstheme="majorBidi"/>
      <w:b/>
      <w:sz w:val="28"/>
      <w:szCs w:val="32"/>
    </w:rPr>
  </w:style>
  <w:style w:type="paragraph" w:styleId="Heading2">
    <w:name w:val="heading 2"/>
    <w:aliases w:val="SP-Heading 2"/>
    <w:basedOn w:val="Normal"/>
    <w:next w:val="Normal"/>
    <w:link w:val="Heading2Char"/>
    <w:uiPriority w:val="9"/>
    <w:unhideWhenUsed/>
    <w:qFormat/>
    <w:rsid w:val="003D77E0"/>
    <w:pPr>
      <w:keepNext/>
      <w:keepLines/>
      <w:numPr>
        <w:ilvl w:val="1"/>
        <w:numId w:val="1"/>
      </w:numPr>
      <w:spacing w:before="40" w:after="0" w:line="360" w:lineRule="auto"/>
      <w:outlineLvl w:val="1"/>
    </w:pPr>
    <w:rPr>
      <w:rFonts w:eastAsiaTheme="majorEastAsia" w:cstheme="majorBidi"/>
      <w:b/>
      <w:sz w:val="28"/>
      <w:szCs w:val="26"/>
    </w:rPr>
  </w:style>
  <w:style w:type="paragraph" w:styleId="Heading3">
    <w:name w:val="heading 3"/>
    <w:aliases w:val="SP-Heading 3"/>
    <w:basedOn w:val="Normal"/>
    <w:next w:val="Normal"/>
    <w:link w:val="Heading3Char"/>
    <w:uiPriority w:val="9"/>
    <w:unhideWhenUsed/>
    <w:qFormat/>
    <w:rsid w:val="003D77E0"/>
    <w:pPr>
      <w:keepNext/>
      <w:keepLines/>
      <w:numPr>
        <w:ilvl w:val="2"/>
        <w:numId w:val="1"/>
      </w:numPr>
      <w:spacing w:before="40" w:after="0" w:line="360" w:lineRule="auto"/>
      <w:outlineLvl w:val="2"/>
    </w:pPr>
    <w:rPr>
      <w:rFonts w:eastAsiaTheme="majorEastAsia" w:cstheme="majorBidi"/>
      <w:b/>
      <w:sz w:val="26"/>
      <w:szCs w:val="24"/>
    </w:rPr>
  </w:style>
  <w:style w:type="paragraph" w:styleId="Heading4">
    <w:name w:val="heading 4"/>
    <w:aliases w:val="SP-Heading 4"/>
    <w:basedOn w:val="Normal"/>
    <w:next w:val="Normal"/>
    <w:link w:val="Heading4Char"/>
    <w:uiPriority w:val="9"/>
    <w:unhideWhenUsed/>
    <w:qFormat/>
    <w:rsid w:val="00713279"/>
    <w:pPr>
      <w:keepNext/>
      <w:keepLines/>
      <w:numPr>
        <w:ilvl w:val="3"/>
        <w:numId w:val="1"/>
      </w:numPr>
      <w:spacing w:before="40" w:after="0"/>
      <w:outlineLvl w:val="3"/>
    </w:pPr>
    <w:rPr>
      <w:rFonts w:eastAsiaTheme="majorEastAsia" w:cstheme="majorBidi"/>
      <w:i/>
      <w:iCs/>
      <w:color w:val="2E74B5" w:themeColor="accent1" w:themeShade="BF"/>
    </w:rPr>
  </w:style>
  <w:style w:type="paragraph" w:styleId="Heading5">
    <w:name w:val="heading 5"/>
    <w:aliases w:val="SP-Heading 5"/>
    <w:basedOn w:val="Normal"/>
    <w:next w:val="Normal"/>
    <w:link w:val="Heading5Char"/>
    <w:uiPriority w:val="9"/>
    <w:unhideWhenUsed/>
    <w:qFormat/>
    <w:rsid w:val="00713279"/>
    <w:pPr>
      <w:keepNext/>
      <w:keepLines/>
      <w:numPr>
        <w:ilvl w:val="4"/>
        <w:numId w:val="1"/>
      </w:numPr>
      <w:spacing w:before="40" w:after="0"/>
      <w:outlineLvl w:val="4"/>
    </w:pPr>
    <w:rPr>
      <w:rFonts w:eastAsiaTheme="majorEastAsia" w:cstheme="majorBidi"/>
      <w:color w:val="2E74B5" w:themeColor="accent1" w:themeShade="BF"/>
    </w:rPr>
  </w:style>
  <w:style w:type="paragraph" w:styleId="Heading6">
    <w:name w:val="heading 6"/>
    <w:aliases w:val="SP-Heading 6"/>
    <w:basedOn w:val="Normal"/>
    <w:next w:val="Normal"/>
    <w:link w:val="Heading6Char"/>
    <w:uiPriority w:val="9"/>
    <w:unhideWhenUsed/>
    <w:qFormat/>
    <w:rsid w:val="00713279"/>
    <w:pPr>
      <w:keepNext/>
      <w:keepLines/>
      <w:numPr>
        <w:ilvl w:val="5"/>
        <w:numId w:val="1"/>
      </w:numPr>
      <w:spacing w:before="40" w:after="0"/>
      <w:outlineLvl w:val="5"/>
    </w:pPr>
    <w:rPr>
      <w:rFonts w:eastAsiaTheme="majorEastAsia" w:cstheme="majorBidi"/>
      <w:color w:val="1F4D78" w:themeColor="accent1" w:themeShade="7F"/>
    </w:rPr>
  </w:style>
  <w:style w:type="paragraph" w:styleId="Heading7">
    <w:name w:val="heading 7"/>
    <w:aliases w:val="SP-Heading 7"/>
    <w:basedOn w:val="Normal"/>
    <w:next w:val="Normal"/>
    <w:link w:val="Heading7Char"/>
    <w:uiPriority w:val="9"/>
    <w:unhideWhenUsed/>
    <w:qFormat/>
    <w:rsid w:val="00713279"/>
    <w:pPr>
      <w:keepNext/>
      <w:keepLines/>
      <w:numPr>
        <w:ilvl w:val="6"/>
        <w:numId w:val="1"/>
      </w:numPr>
      <w:spacing w:before="40" w:after="0"/>
      <w:outlineLvl w:val="6"/>
    </w:pPr>
    <w:rPr>
      <w:rFonts w:eastAsiaTheme="majorEastAsia" w:cstheme="majorBidi"/>
      <w:i/>
      <w:iCs/>
      <w:color w:val="1F4D78" w:themeColor="accent1" w:themeShade="7F"/>
    </w:rPr>
  </w:style>
  <w:style w:type="paragraph" w:styleId="Heading8">
    <w:name w:val="heading 8"/>
    <w:aliases w:val="SP-Heading 8"/>
    <w:basedOn w:val="Normal"/>
    <w:next w:val="Normal"/>
    <w:link w:val="Heading8Char"/>
    <w:uiPriority w:val="9"/>
    <w:unhideWhenUsed/>
    <w:qFormat/>
    <w:rsid w:val="00713279"/>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Heading9">
    <w:name w:val="heading 9"/>
    <w:aliases w:val="SP-Heading 9"/>
    <w:basedOn w:val="Normal"/>
    <w:next w:val="Normal"/>
    <w:link w:val="Heading9Char"/>
    <w:uiPriority w:val="9"/>
    <w:unhideWhenUsed/>
    <w:qFormat/>
    <w:rsid w:val="00713279"/>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P-Heading 1 Char"/>
    <w:basedOn w:val="DefaultParagraphFont"/>
    <w:link w:val="Heading1"/>
    <w:uiPriority w:val="9"/>
    <w:rsid w:val="003D77E0"/>
    <w:rPr>
      <w:rFonts w:asciiTheme="majorHAnsi" w:eastAsiaTheme="majorEastAsia" w:hAnsiTheme="majorHAnsi" w:cstheme="majorBidi"/>
      <w:b/>
      <w:sz w:val="28"/>
      <w:szCs w:val="32"/>
    </w:rPr>
  </w:style>
  <w:style w:type="character" w:customStyle="1" w:styleId="Heading2Char">
    <w:name w:val="Heading 2 Char"/>
    <w:aliases w:val="SP-Heading 2 Char"/>
    <w:basedOn w:val="DefaultParagraphFont"/>
    <w:link w:val="Heading2"/>
    <w:uiPriority w:val="9"/>
    <w:rsid w:val="003D77E0"/>
    <w:rPr>
      <w:rFonts w:asciiTheme="majorHAnsi" w:eastAsiaTheme="majorEastAsia" w:hAnsiTheme="majorHAnsi" w:cstheme="majorBidi"/>
      <w:b/>
      <w:sz w:val="28"/>
      <w:szCs w:val="26"/>
    </w:rPr>
  </w:style>
  <w:style w:type="character" w:customStyle="1" w:styleId="Heading3Char">
    <w:name w:val="Heading 3 Char"/>
    <w:aliases w:val="SP-Heading 3 Char"/>
    <w:basedOn w:val="DefaultParagraphFont"/>
    <w:link w:val="Heading3"/>
    <w:uiPriority w:val="9"/>
    <w:rsid w:val="003D77E0"/>
    <w:rPr>
      <w:rFonts w:asciiTheme="majorHAnsi" w:eastAsiaTheme="majorEastAsia" w:hAnsiTheme="majorHAnsi" w:cstheme="majorBidi"/>
      <w:b/>
      <w:sz w:val="26"/>
      <w:szCs w:val="24"/>
    </w:rPr>
  </w:style>
  <w:style w:type="character" w:customStyle="1" w:styleId="Heading4Char">
    <w:name w:val="Heading 4 Char"/>
    <w:aliases w:val="SP-Heading 4 Char"/>
    <w:basedOn w:val="DefaultParagraphFont"/>
    <w:link w:val="Heading4"/>
    <w:uiPriority w:val="9"/>
    <w:rsid w:val="00713279"/>
    <w:rPr>
      <w:rFonts w:asciiTheme="majorHAnsi" w:eastAsiaTheme="majorEastAsia" w:hAnsiTheme="majorHAnsi" w:cstheme="majorBidi"/>
      <w:i/>
      <w:iCs/>
      <w:color w:val="2E74B5" w:themeColor="accent1" w:themeShade="BF"/>
      <w:sz w:val="24"/>
    </w:rPr>
  </w:style>
  <w:style w:type="character" w:customStyle="1" w:styleId="Heading5Char">
    <w:name w:val="Heading 5 Char"/>
    <w:aliases w:val="SP-Heading 5 Char"/>
    <w:basedOn w:val="DefaultParagraphFont"/>
    <w:link w:val="Heading5"/>
    <w:uiPriority w:val="9"/>
    <w:rsid w:val="00713279"/>
    <w:rPr>
      <w:rFonts w:asciiTheme="majorHAnsi" w:eastAsiaTheme="majorEastAsia" w:hAnsiTheme="majorHAnsi" w:cstheme="majorBidi"/>
      <w:color w:val="2E74B5" w:themeColor="accent1" w:themeShade="BF"/>
      <w:sz w:val="24"/>
    </w:rPr>
  </w:style>
  <w:style w:type="character" w:customStyle="1" w:styleId="Heading6Char">
    <w:name w:val="Heading 6 Char"/>
    <w:aliases w:val="SP-Heading 6 Char"/>
    <w:basedOn w:val="DefaultParagraphFont"/>
    <w:link w:val="Heading6"/>
    <w:uiPriority w:val="9"/>
    <w:rsid w:val="00713279"/>
    <w:rPr>
      <w:rFonts w:asciiTheme="majorHAnsi" w:eastAsiaTheme="majorEastAsia" w:hAnsiTheme="majorHAnsi" w:cstheme="majorBidi"/>
      <w:color w:val="1F4D78" w:themeColor="accent1" w:themeShade="7F"/>
      <w:sz w:val="24"/>
    </w:rPr>
  </w:style>
  <w:style w:type="character" w:customStyle="1" w:styleId="Heading7Char">
    <w:name w:val="Heading 7 Char"/>
    <w:aliases w:val="SP-Heading 7 Char"/>
    <w:basedOn w:val="DefaultParagraphFont"/>
    <w:link w:val="Heading7"/>
    <w:uiPriority w:val="9"/>
    <w:rsid w:val="00713279"/>
    <w:rPr>
      <w:rFonts w:asciiTheme="majorHAnsi" w:eastAsiaTheme="majorEastAsia" w:hAnsiTheme="majorHAnsi" w:cstheme="majorBidi"/>
      <w:i/>
      <w:iCs/>
      <w:color w:val="1F4D78" w:themeColor="accent1" w:themeShade="7F"/>
      <w:sz w:val="24"/>
    </w:rPr>
  </w:style>
  <w:style w:type="character" w:customStyle="1" w:styleId="Heading8Char">
    <w:name w:val="Heading 8 Char"/>
    <w:aliases w:val="SP-Heading 8 Char"/>
    <w:basedOn w:val="DefaultParagraphFont"/>
    <w:link w:val="Heading8"/>
    <w:uiPriority w:val="9"/>
    <w:rsid w:val="00713279"/>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SP-Heading 9 Char"/>
    <w:basedOn w:val="DefaultParagraphFont"/>
    <w:link w:val="Heading9"/>
    <w:uiPriority w:val="9"/>
    <w:rsid w:val="00713279"/>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713279"/>
    <w:pPr>
      <w:outlineLvl w:val="9"/>
    </w:pPr>
    <w:rPr>
      <w:color w:val="2E74B5" w:themeColor="accent1" w:themeShade="BF"/>
      <w:sz w:val="32"/>
      <w:lang w:val="en-US"/>
    </w:rPr>
  </w:style>
  <w:style w:type="paragraph" w:styleId="TOC1">
    <w:name w:val="toc 1"/>
    <w:basedOn w:val="Normal"/>
    <w:next w:val="Normal"/>
    <w:autoRedefine/>
    <w:uiPriority w:val="39"/>
    <w:unhideWhenUsed/>
    <w:rsid w:val="00713279"/>
    <w:pPr>
      <w:spacing w:after="100"/>
    </w:pPr>
  </w:style>
  <w:style w:type="paragraph" w:styleId="TOC2">
    <w:name w:val="toc 2"/>
    <w:basedOn w:val="Normal"/>
    <w:next w:val="Normal"/>
    <w:autoRedefine/>
    <w:uiPriority w:val="39"/>
    <w:unhideWhenUsed/>
    <w:rsid w:val="004A4813"/>
    <w:pPr>
      <w:tabs>
        <w:tab w:val="left" w:pos="880"/>
        <w:tab w:val="right" w:leader="dot" w:pos="9062"/>
      </w:tabs>
      <w:spacing w:after="100"/>
      <w:ind w:left="220"/>
    </w:pPr>
    <w:rPr>
      <w:noProof/>
    </w:rPr>
  </w:style>
  <w:style w:type="paragraph" w:styleId="TOC3">
    <w:name w:val="toc 3"/>
    <w:basedOn w:val="Normal"/>
    <w:next w:val="Normal"/>
    <w:autoRedefine/>
    <w:uiPriority w:val="39"/>
    <w:unhideWhenUsed/>
    <w:rsid w:val="00713279"/>
    <w:pPr>
      <w:spacing w:after="100"/>
      <w:ind w:left="440"/>
    </w:pPr>
  </w:style>
  <w:style w:type="character" w:styleId="Hyperlink">
    <w:name w:val="Hyperlink"/>
    <w:basedOn w:val="DefaultParagraphFont"/>
    <w:uiPriority w:val="99"/>
    <w:unhideWhenUsed/>
    <w:rsid w:val="00713279"/>
    <w:rPr>
      <w:color w:val="0563C1" w:themeColor="hyperlink"/>
      <w:u w:val="single"/>
    </w:rPr>
  </w:style>
  <w:style w:type="paragraph" w:styleId="Header">
    <w:name w:val="header"/>
    <w:basedOn w:val="Normal"/>
    <w:link w:val="HeaderChar"/>
    <w:uiPriority w:val="99"/>
    <w:unhideWhenUsed/>
    <w:rsid w:val="00713279"/>
    <w:pPr>
      <w:tabs>
        <w:tab w:val="center" w:pos="4536"/>
        <w:tab w:val="right" w:pos="9072"/>
      </w:tabs>
      <w:spacing w:after="0" w:line="240" w:lineRule="auto"/>
    </w:pPr>
  </w:style>
  <w:style w:type="character" w:customStyle="1" w:styleId="HeaderChar">
    <w:name w:val="Header Char"/>
    <w:basedOn w:val="DefaultParagraphFont"/>
    <w:link w:val="Header"/>
    <w:uiPriority w:val="99"/>
    <w:rsid w:val="00713279"/>
  </w:style>
  <w:style w:type="paragraph" w:styleId="Footer">
    <w:name w:val="footer"/>
    <w:basedOn w:val="Normal"/>
    <w:link w:val="FooterChar"/>
    <w:unhideWhenUsed/>
    <w:rsid w:val="00713279"/>
    <w:pPr>
      <w:tabs>
        <w:tab w:val="center" w:pos="4536"/>
        <w:tab w:val="right" w:pos="9072"/>
      </w:tabs>
      <w:spacing w:after="0" w:line="240" w:lineRule="auto"/>
    </w:pPr>
  </w:style>
  <w:style w:type="character" w:customStyle="1" w:styleId="FooterChar">
    <w:name w:val="Footer Char"/>
    <w:basedOn w:val="DefaultParagraphFont"/>
    <w:link w:val="Footer"/>
    <w:rsid w:val="00713279"/>
  </w:style>
  <w:style w:type="paragraph" w:styleId="NoSpacing">
    <w:name w:val="No Spacing"/>
    <w:uiPriority w:val="1"/>
    <w:qFormat/>
    <w:rsid w:val="00713279"/>
    <w:pPr>
      <w:spacing w:after="0" w:line="240" w:lineRule="auto"/>
    </w:pPr>
    <w:rPr>
      <w:rFonts w:asciiTheme="majorHAnsi" w:hAnsiTheme="majorHAnsi"/>
      <w:sz w:val="24"/>
    </w:rPr>
  </w:style>
  <w:style w:type="character" w:styleId="PageNumber">
    <w:name w:val="page number"/>
    <w:basedOn w:val="DefaultParagraphFont"/>
    <w:rsid w:val="0051354A"/>
    <w:rPr>
      <w:rFonts w:cs="Times New Roman"/>
    </w:rPr>
  </w:style>
  <w:style w:type="character" w:styleId="Strong">
    <w:name w:val="Strong"/>
    <w:aliases w:val="Heading 2/3"/>
    <w:basedOn w:val="DefaultParagraphFont"/>
    <w:uiPriority w:val="22"/>
    <w:qFormat/>
    <w:rsid w:val="00504CEF"/>
    <w:rPr>
      <w:rFonts w:ascii="Times New Roman" w:eastAsiaTheme="majorEastAsia" w:hAnsi="Times New Roman" w:cstheme="majorBidi"/>
      <w:b/>
      <w:bCs/>
      <w:color w:val="auto"/>
      <w:sz w:val="28"/>
      <w:szCs w:val="26"/>
      <w:lang w:eastAsia="en-US"/>
    </w:rPr>
  </w:style>
  <w:style w:type="paragraph" w:styleId="ListParagraph">
    <w:name w:val="List Paragraph"/>
    <w:aliases w:val="SP-List Paragraph"/>
    <w:basedOn w:val="Normal"/>
    <w:uiPriority w:val="34"/>
    <w:qFormat/>
    <w:rsid w:val="007553F7"/>
    <w:pPr>
      <w:ind w:left="720"/>
      <w:contextualSpacing/>
    </w:pPr>
  </w:style>
  <w:style w:type="paragraph" w:customStyle="1" w:styleId="Normal12pt">
    <w:name w:val="Normal + 12 pt"/>
    <w:basedOn w:val="Normal"/>
    <w:link w:val="Normal12ptChar"/>
    <w:rsid w:val="002C72CE"/>
    <w:pPr>
      <w:spacing w:after="0" w:line="240" w:lineRule="auto"/>
    </w:pPr>
    <w:rPr>
      <w:rFonts w:ascii="Times New Roman" w:eastAsia="Times New Roman" w:hAnsi="Times New Roman" w:cs="Times New Roman"/>
      <w:szCs w:val="20"/>
    </w:rPr>
  </w:style>
  <w:style w:type="character" w:customStyle="1" w:styleId="Normal12ptChar">
    <w:name w:val="Normal + 12 pt Char"/>
    <w:link w:val="Normal12pt"/>
    <w:rsid w:val="002C72CE"/>
    <w:rPr>
      <w:rFonts w:ascii="Times New Roman" w:eastAsia="Times New Roman" w:hAnsi="Times New Roman" w:cs="Times New Roman"/>
      <w:sz w:val="24"/>
      <w:szCs w:val="20"/>
    </w:rPr>
  </w:style>
  <w:style w:type="paragraph" w:customStyle="1" w:styleId="pealkiri1">
    <w:name w:val="pealkiri1"/>
    <w:basedOn w:val="Normal"/>
    <w:next w:val="Normal"/>
    <w:autoRedefine/>
    <w:rsid w:val="003D77E0"/>
    <w:pPr>
      <w:numPr>
        <w:numId w:val="3"/>
      </w:numPr>
      <w:spacing w:after="0" w:line="276" w:lineRule="auto"/>
      <w:jc w:val="both"/>
      <w:outlineLvl w:val="0"/>
    </w:pPr>
    <w:rPr>
      <w:rFonts w:eastAsia="Calibri" w:cs="Times New Roman"/>
      <w:szCs w:val="24"/>
      <w:lang w:eastAsia="et-EE"/>
    </w:rPr>
  </w:style>
  <w:style w:type="table" w:styleId="TableGrid">
    <w:name w:val="Table Grid"/>
    <w:basedOn w:val="TableNormal"/>
    <w:uiPriority w:val="39"/>
    <w:rsid w:val="00AB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DE0106"/>
    <w:pPr>
      <w:spacing w:after="0" w:line="240" w:lineRule="auto"/>
    </w:pPr>
    <w:rPr>
      <w:rFonts w:ascii="Times New Roman" w:eastAsia="Times New Roman" w:hAnsi="Times New Roman" w:cs="Times New Roman"/>
      <w:szCs w:val="20"/>
    </w:rPr>
  </w:style>
  <w:style w:type="character" w:customStyle="1" w:styleId="BodyTextChar">
    <w:name w:val="Body Text Char"/>
    <w:basedOn w:val="DefaultParagraphFont"/>
    <w:link w:val="BodyText"/>
    <w:rsid w:val="00DE0106"/>
    <w:rPr>
      <w:rFonts w:ascii="Times New Roman" w:eastAsia="Times New Roman" w:hAnsi="Times New Roman" w:cs="Times New Roman"/>
      <w:sz w:val="24"/>
      <w:szCs w:val="20"/>
    </w:rPr>
  </w:style>
  <w:style w:type="paragraph" w:styleId="NormalWeb">
    <w:name w:val="Normal (Web)"/>
    <w:basedOn w:val="Normal"/>
    <w:uiPriority w:val="99"/>
    <w:semiHidden/>
    <w:unhideWhenUsed/>
    <w:rsid w:val="003704C8"/>
    <w:pPr>
      <w:spacing w:before="100" w:beforeAutospacing="1" w:after="100" w:afterAutospacing="1" w:line="240" w:lineRule="auto"/>
    </w:pPr>
    <w:rPr>
      <w:rFonts w:ascii="Times New Roman" w:eastAsia="Times New Roman" w:hAnsi="Times New Roman" w:cs="Times New Roman"/>
      <w:szCs w:val="24"/>
      <w:lang w:eastAsia="et-EE"/>
    </w:rPr>
  </w:style>
  <w:style w:type="paragraph" w:styleId="BalloonText">
    <w:name w:val="Balloon Text"/>
    <w:basedOn w:val="Normal"/>
    <w:link w:val="BalloonTextChar"/>
    <w:uiPriority w:val="99"/>
    <w:semiHidden/>
    <w:unhideWhenUsed/>
    <w:rsid w:val="00D366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66D"/>
    <w:rPr>
      <w:rFonts w:ascii="Segoe UI" w:hAnsi="Segoe UI" w:cs="Segoe UI"/>
      <w:sz w:val="18"/>
      <w:szCs w:val="18"/>
    </w:rPr>
  </w:style>
  <w:style w:type="character" w:styleId="UnresolvedMention">
    <w:name w:val="Unresolved Mention"/>
    <w:basedOn w:val="DefaultParagraphFont"/>
    <w:uiPriority w:val="99"/>
    <w:semiHidden/>
    <w:unhideWhenUsed/>
    <w:rsid w:val="0034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362796">
      <w:bodyDiv w:val="1"/>
      <w:marLeft w:val="0"/>
      <w:marRight w:val="0"/>
      <w:marTop w:val="0"/>
      <w:marBottom w:val="0"/>
      <w:divBdr>
        <w:top w:val="none" w:sz="0" w:space="0" w:color="auto"/>
        <w:left w:val="none" w:sz="0" w:space="0" w:color="auto"/>
        <w:bottom w:val="none" w:sz="0" w:space="0" w:color="auto"/>
        <w:right w:val="none" w:sz="0" w:space="0" w:color="auto"/>
      </w:divBdr>
    </w:div>
    <w:div w:id="190783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igiteataja.e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ranspordiamet.ee" TargetMode="External"/><Relationship Id="rId4" Type="http://schemas.openxmlformats.org/officeDocument/2006/relationships/settings" Target="settings.xml"/><Relationship Id="rId9" Type="http://schemas.openxmlformats.org/officeDocument/2006/relationships/hyperlink" Target="http://www.evs.e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http://www.extech.e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72B69-3E09-44B0-9334-AE2A5AD0B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2640</Words>
  <Characters>15312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dc:creator>
  <cp:keywords/>
  <dc:description/>
  <cp:lastModifiedBy>Kerttu Volk</cp:lastModifiedBy>
  <cp:revision>4</cp:revision>
  <cp:lastPrinted>2024-04-19T08:03:00Z</cp:lastPrinted>
  <dcterms:created xsi:type="dcterms:W3CDTF">2024-04-19T08:03:00Z</dcterms:created>
  <dcterms:modified xsi:type="dcterms:W3CDTF">2024-04-19T08:03:00Z</dcterms:modified>
</cp:coreProperties>
</file>